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numPr>
          <w:ilvl w:val="0"/>
          <w:numId w:val="0"/>
        </w:numPr>
        <w:spacing w:line="360" w:lineRule="auto"/>
        <w:ind w:leftChars="0"/>
        <w:jc w:val="center"/>
        <w:rPr>
          <w:rFonts w:ascii="宋体" w:hAnsi="宋体"/>
          <w:sz w:val="44"/>
          <w:szCs w:val="44"/>
        </w:rPr>
      </w:pPr>
      <w:r>
        <w:rPr>
          <w:rFonts w:hint="eastAsia"/>
          <w:sz w:val="44"/>
          <w:szCs w:val="44"/>
          <w:lang w:eastAsia="zh-CN"/>
        </w:rPr>
        <w:t>用户需求书</w:t>
      </w:r>
    </w:p>
    <w:p>
      <w:pPr>
        <w:pStyle w:val="14"/>
        <w:numPr>
          <w:ilvl w:val="0"/>
          <w:numId w:val="1"/>
        </w:numPr>
        <w:spacing w:line="360" w:lineRule="auto"/>
        <w:ind w:firstLineChars="0"/>
        <w:rPr>
          <w:rFonts w:ascii="宋体" w:hAnsi="宋体"/>
        </w:rPr>
      </w:pPr>
      <w:r>
        <w:rPr>
          <w:rFonts w:hint="eastAsia" w:ascii="宋体" w:hAnsi="宋体"/>
          <w:lang w:val="en-US" w:eastAsia="zh-CN"/>
        </w:rPr>
        <w:t>采购单位：中山市光荣院</w:t>
      </w:r>
    </w:p>
    <w:p>
      <w:pPr>
        <w:pStyle w:val="14"/>
        <w:numPr>
          <w:ilvl w:val="0"/>
          <w:numId w:val="1"/>
        </w:numPr>
        <w:spacing w:line="360" w:lineRule="auto"/>
        <w:ind w:firstLineChars="0"/>
        <w:rPr>
          <w:rFonts w:ascii="宋体" w:hAnsi="宋体"/>
        </w:rPr>
      </w:pPr>
      <w:r>
        <w:rPr>
          <w:rFonts w:hint="eastAsia" w:ascii="宋体" w:hAnsi="宋体"/>
          <w:szCs w:val="21"/>
        </w:rPr>
        <w:t>本项目通过</w:t>
      </w:r>
      <w:r>
        <w:rPr>
          <w:rFonts w:hint="eastAsia" w:ascii="宋体" w:hAnsi="宋体"/>
          <w:szCs w:val="21"/>
          <w:lang w:val="en-US" w:eastAsia="zh-CN"/>
        </w:rPr>
        <w:t>纸质报价材料</w:t>
      </w:r>
      <w:r>
        <w:rPr>
          <w:rFonts w:hint="eastAsia" w:ascii="宋体" w:hAnsi="宋体"/>
          <w:szCs w:val="21"/>
        </w:rPr>
        <w:t>参与项目竞价。</w:t>
      </w:r>
    </w:p>
    <w:p>
      <w:pPr>
        <w:pStyle w:val="14"/>
        <w:numPr>
          <w:ilvl w:val="0"/>
          <w:numId w:val="1"/>
        </w:numPr>
        <w:spacing w:line="360" w:lineRule="auto"/>
        <w:ind w:firstLineChars="0"/>
        <w:rPr>
          <w:rFonts w:hint="eastAsia" w:ascii="宋体" w:hAnsi="宋体" w:cs="宋体"/>
          <w:szCs w:val="21"/>
        </w:rPr>
      </w:pPr>
      <w:r>
        <w:rPr>
          <w:rFonts w:hint="eastAsia" w:ascii="宋体" w:hAnsi="宋体"/>
          <w:szCs w:val="21"/>
          <w:lang w:val="en-US" w:eastAsia="zh-CN"/>
        </w:rPr>
        <w:t>项目名称：</w:t>
      </w:r>
      <w:r>
        <w:rPr>
          <w:rFonts w:hint="eastAsia" w:ascii="宋体" w:hAnsi="宋体" w:cs="宋体"/>
          <w:szCs w:val="21"/>
        </w:rPr>
        <w:t>中山市</w:t>
      </w:r>
      <w:r>
        <w:rPr>
          <w:rFonts w:hint="eastAsia" w:ascii="宋体" w:hAnsi="宋体" w:cs="宋体"/>
          <w:szCs w:val="21"/>
          <w:lang w:eastAsia="zh-CN"/>
        </w:rPr>
        <w:t>光荣院党史文化长廊</w:t>
      </w:r>
      <w:r>
        <w:rPr>
          <w:rFonts w:hint="eastAsia" w:ascii="宋体" w:hAnsi="宋体" w:cs="宋体"/>
          <w:szCs w:val="21"/>
        </w:rPr>
        <w:t>制作项目</w:t>
      </w:r>
    </w:p>
    <w:p>
      <w:pPr>
        <w:pStyle w:val="14"/>
        <w:numPr>
          <w:ilvl w:val="0"/>
          <w:numId w:val="1"/>
        </w:numPr>
        <w:spacing w:line="360" w:lineRule="auto"/>
        <w:ind w:firstLineChars="0"/>
        <w:rPr>
          <w:rFonts w:ascii="宋体" w:hAnsi="宋体"/>
        </w:rPr>
      </w:pPr>
      <w:r>
        <w:rPr>
          <w:rFonts w:hint="eastAsia" w:ascii="宋体" w:hAnsi="宋体"/>
          <w:szCs w:val="21"/>
          <w:lang w:val="en-US" w:eastAsia="zh-CN"/>
        </w:rPr>
        <w:t>项目费用：（最高限价）180000元（大写：人民币壹拾捌万元整）</w:t>
      </w:r>
    </w:p>
    <w:p>
      <w:pPr>
        <w:pStyle w:val="14"/>
        <w:numPr>
          <w:ilvl w:val="0"/>
          <w:numId w:val="0"/>
        </w:numPr>
        <w:spacing w:line="360" w:lineRule="auto"/>
        <w:ind w:leftChars="0"/>
        <w:rPr>
          <w:rFonts w:ascii="宋体" w:hAnsi="宋体"/>
          <w:b/>
        </w:rPr>
      </w:pPr>
      <w:r>
        <w:rPr>
          <w:rFonts w:hint="eastAsia" w:ascii="宋体" w:hAnsi="宋体"/>
          <w:lang w:eastAsia="zh-CN"/>
        </w:rPr>
        <w:t>五、</w:t>
      </w:r>
      <w:r>
        <w:rPr>
          <w:rFonts w:hint="eastAsia" w:ascii="宋体" w:hAnsi="宋体"/>
          <w:lang w:val="en-US" w:eastAsia="zh-CN"/>
        </w:rPr>
        <w:t xml:space="preserve">    </w:t>
      </w:r>
      <w:r>
        <w:rPr>
          <w:rFonts w:hint="eastAsia" w:ascii="宋体" w:hAnsi="宋体"/>
          <w:lang w:eastAsia="zh-CN"/>
        </w:rPr>
        <w:t>采购方式：询价</w:t>
      </w:r>
    </w:p>
    <w:p>
      <w:pPr>
        <w:pStyle w:val="14"/>
        <w:numPr>
          <w:ilvl w:val="0"/>
          <w:numId w:val="2"/>
        </w:numPr>
        <w:spacing w:line="360" w:lineRule="auto"/>
        <w:ind w:firstLineChars="0"/>
        <w:rPr>
          <w:rFonts w:ascii="宋体" w:hAnsi="宋体"/>
          <w:b/>
        </w:rPr>
      </w:pPr>
      <w:r>
        <w:rPr>
          <w:rStyle w:val="11"/>
          <w:rFonts w:hint="eastAsia" w:ascii="宋体" w:hAnsi="宋体"/>
          <w:bCs w:val="0"/>
          <w:lang w:eastAsia="zh-CN"/>
        </w:rPr>
        <w:t>报价</w:t>
      </w:r>
      <w:r>
        <w:rPr>
          <w:rStyle w:val="11"/>
          <w:rFonts w:hint="eastAsia" w:ascii="宋体" w:hAnsi="宋体"/>
          <w:bCs w:val="0"/>
        </w:rPr>
        <w:t>说明</w:t>
      </w:r>
    </w:p>
    <w:p>
      <w:pPr>
        <w:pStyle w:val="14"/>
        <w:numPr>
          <w:ilvl w:val="0"/>
          <w:numId w:val="3"/>
        </w:numPr>
        <w:spacing w:line="360" w:lineRule="auto"/>
        <w:ind w:firstLineChars="0"/>
        <w:rPr>
          <w:rFonts w:ascii="宋体" w:hAnsi="宋体"/>
        </w:rPr>
      </w:pPr>
      <w:r>
        <w:rPr>
          <w:rFonts w:hint="eastAsia" w:ascii="宋体" w:hAnsi="宋体"/>
          <w:szCs w:val="21"/>
        </w:rPr>
        <w:t>参与</w:t>
      </w:r>
      <w:r>
        <w:rPr>
          <w:rFonts w:hint="eastAsia" w:ascii="宋体" w:hAnsi="宋体"/>
          <w:szCs w:val="21"/>
          <w:lang w:val="en-US" w:eastAsia="zh-CN"/>
        </w:rPr>
        <w:t>报</w:t>
      </w:r>
      <w:r>
        <w:rPr>
          <w:rFonts w:hint="eastAsia" w:ascii="宋体" w:hAnsi="宋体"/>
          <w:szCs w:val="21"/>
        </w:rPr>
        <w:t>价的供应商应承担所有与准备和参加</w:t>
      </w:r>
      <w:r>
        <w:rPr>
          <w:rFonts w:hint="eastAsia" w:ascii="宋体" w:hAnsi="宋体"/>
          <w:szCs w:val="21"/>
          <w:lang w:val="en-US" w:eastAsia="zh-CN"/>
        </w:rPr>
        <w:t>报</w:t>
      </w:r>
      <w:r>
        <w:rPr>
          <w:rFonts w:hint="eastAsia" w:ascii="宋体" w:hAnsi="宋体"/>
          <w:szCs w:val="21"/>
        </w:rPr>
        <w:t>价有关的费用</w:t>
      </w:r>
      <w:r>
        <w:rPr>
          <w:rFonts w:hint="eastAsia" w:ascii="宋体" w:hAnsi="宋体" w:cs="宋体"/>
          <w:szCs w:val="21"/>
        </w:rPr>
        <w:t>，不</w:t>
      </w:r>
      <w:r>
        <w:rPr>
          <w:rFonts w:hint="eastAsia" w:ascii="宋体" w:hAnsi="宋体" w:cs="宋体"/>
          <w:szCs w:val="21"/>
          <w:lang w:eastAsia="zh-TW"/>
        </w:rPr>
        <w:t>论</w:t>
      </w:r>
      <w:r>
        <w:rPr>
          <w:rFonts w:hint="eastAsia" w:ascii="宋体" w:hAnsi="宋体" w:cs="宋体"/>
          <w:szCs w:val="21"/>
          <w:lang w:val="en-US" w:eastAsia="zh-CN"/>
        </w:rPr>
        <w:t>报</w:t>
      </w:r>
      <w:r>
        <w:rPr>
          <w:rFonts w:hint="eastAsia" w:ascii="宋体" w:hAnsi="宋体" w:cs="宋体"/>
          <w:szCs w:val="21"/>
        </w:rPr>
        <w:t>价</w:t>
      </w:r>
      <w:r>
        <w:rPr>
          <w:rFonts w:hint="eastAsia" w:ascii="宋体" w:hAnsi="宋体" w:cs="宋体"/>
          <w:szCs w:val="21"/>
          <w:lang w:eastAsia="zh-TW"/>
        </w:rPr>
        <w:t>的结果如何</w:t>
      </w:r>
      <w:r>
        <w:rPr>
          <w:rFonts w:hint="eastAsia" w:ascii="宋体" w:hAnsi="宋体" w:cs="宋体"/>
          <w:szCs w:val="21"/>
        </w:rPr>
        <w:t>，采购</w:t>
      </w:r>
      <w:r>
        <w:rPr>
          <w:rFonts w:hint="eastAsia" w:ascii="宋体" w:hAnsi="宋体" w:cs="宋体"/>
          <w:szCs w:val="21"/>
          <w:lang w:val="en-US" w:eastAsia="zh-CN"/>
        </w:rPr>
        <w:t>人</w:t>
      </w:r>
      <w:r>
        <w:rPr>
          <w:rFonts w:hint="eastAsia" w:ascii="宋体" w:hAnsi="宋体" w:cs="宋体"/>
          <w:szCs w:val="21"/>
          <w:lang w:eastAsia="zh-TW"/>
        </w:rPr>
        <w:t>均无义务和责任承担这些费用</w:t>
      </w:r>
      <w:r>
        <w:rPr>
          <w:rFonts w:hint="eastAsia" w:ascii="宋体" w:hAnsi="宋体" w:cs="宋体"/>
          <w:szCs w:val="21"/>
        </w:rPr>
        <w:t>。</w:t>
      </w:r>
    </w:p>
    <w:p>
      <w:pPr>
        <w:pStyle w:val="14"/>
        <w:numPr>
          <w:ilvl w:val="0"/>
          <w:numId w:val="3"/>
        </w:numPr>
        <w:spacing w:line="360" w:lineRule="auto"/>
        <w:ind w:firstLineChars="0"/>
        <w:rPr>
          <w:rFonts w:ascii="宋体" w:hAnsi="宋体"/>
        </w:rPr>
      </w:pPr>
      <w:r>
        <w:rPr>
          <w:rFonts w:hint="eastAsia" w:ascii="宋体" w:hAnsi="宋体"/>
          <w:szCs w:val="21"/>
        </w:rPr>
        <w:t>参与</w:t>
      </w:r>
      <w:r>
        <w:rPr>
          <w:rFonts w:hint="eastAsia" w:ascii="宋体" w:hAnsi="宋体"/>
          <w:szCs w:val="21"/>
          <w:lang w:val="en-US" w:eastAsia="zh-CN"/>
        </w:rPr>
        <w:t>报</w:t>
      </w:r>
      <w:r>
        <w:rPr>
          <w:rFonts w:hint="eastAsia" w:ascii="宋体" w:hAnsi="宋体"/>
          <w:szCs w:val="21"/>
        </w:rPr>
        <w:t>价的</w:t>
      </w:r>
      <w:r>
        <w:rPr>
          <w:rFonts w:hint="eastAsia" w:ascii="宋体" w:hAnsi="宋体"/>
          <w:szCs w:val="21"/>
          <w:lang w:val="zh-CN"/>
        </w:rPr>
        <w:t>供应商需对用户需求书的所有条款进行整体响应。</w:t>
      </w:r>
    </w:p>
    <w:p>
      <w:pPr>
        <w:pStyle w:val="14"/>
        <w:numPr>
          <w:ilvl w:val="0"/>
          <w:numId w:val="3"/>
        </w:numPr>
        <w:spacing w:line="360" w:lineRule="auto"/>
        <w:ind w:firstLineChars="0"/>
        <w:rPr>
          <w:rFonts w:ascii="宋体" w:hAnsi="宋体"/>
        </w:rPr>
      </w:pPr>
      <w:r>
        <w:rPr>
          <w:rFonts w:hint="eastAsia" w:ascii="宋体" w:hAnsi="宋体"/>
          <w:szCs w:val="21"/>
        </w:rPr>
        <w:t>若成交供应商自身原因无法完成本项目，则采购人有权利保留追究责任。</w:t>
      </w:r>
    </w:p>
    <w:p>
      <w:pPr>
        <w:pStyle w:val="14"/>
        <w:numPr>
          <w:ilvl w:val="0"/>
          <w:numId w:val="3"/>
        </w:numPr>
        <w:spacing w:line="360" w:lineRule="auto"/>
        <w:ind w:firstLineChars="0"/>
        <w:rPr>
          <w:rFonts w:ascii="宋体" w:hAnsi="宋体"/>
        </w:rPr>
      </w:pPr>
      <w:r>
        <w:rPr>
          <w:rFonts w:hint="eastAsia" w:ascii="宋体" w:hAnsi="宋体"/>
          <w:szCs w:val="21"/>
        </w:rPr>
        <w:t>参与</w:t>
      </w:r>
      <w:r>
        <w:rPr>
          <w:rFonts w:hint="eastAsia" w:ascii="宋体" w:hAnsi="宋体"/>
          <w:szCs w:val="21"/>
          <w:lang w:val="en-US" w:eastAsia="zh-CN"/>
        </w:rPr>
        <w:t>报</w:t>
      </w:r>
      <w:r>
        <w:rPr>
          <w:rFonts w:hint="eastAsia" w:ascii="宋体" w:hAnsi="宋体"/>
          <w:szCs w:val="21"/>
        </w:rPr>
        <w:t>价的供应商应认真阅读</w:t>
      </w:r>
      <w:r>
        <w:rPr>
          <w:rFonts w:hint="eastAsia" w:ascii="宋体" w:hAnsi="宋体" w:cs="宋体"/>
          <w:szCs w:val="21"/>
          <w:lang w:eastAsia="zh-TW"/>
        </w:rPr>
        <w:t>、并充分理解</w:t>
      </w:r>
      <w:r>
        <w:rPr>
          <w:rFonts w:hint="eastAsia" w:ascii="宋体" w:hAnsi="宋体" w:cs="宋体"/>
          <w:szCs w:val="21"/>
        </w:rPr>
        <w:t>竞价</w:t>
      </w:r>
      <w:r>
        <w:rPr>
          <w:rFonts w:hint="eastAsia" w:ascii="宋体" w:hAnsi="宋体" w:cs="宋体"/>
          <w:szCs w:val="21"/>
          <w:lang w:eastAsia="zh-TW"/>
        </w:rPr>
        <w:t>文件的全部内容（包括所有的补充、修改内容重要事项、格式、条款</w:t>
      </w:r>
      <w:r>
        <w:rPr>
          <w:rFonts w:hint="eastAsia" w:ascii="宋体" w:hAnsi="宋体" w:cs="宋体"/>
          <w:szCs w:val="21"/>
        </w:rPr>
        <w:t>、服务要求</w:t>
      </w:r>
      <w:r>
        <w:rPr>
          <w:rFonts w:hint="eastAsia" w:ascii="宋体" w:hAnsi="宋体" w:cs="宋体"/>
          <w:szCs w:val="21"/>
          <w:lang w:eastAsia="zh-TW"/>
        </w:rPr>
        <w:t>和技术规范、参数及要求等）。</w:t>
      </w:r>
      <w:r>
        <w:rPr>
          <w:rFonts w:hint="eastAsia" w:ascii="宋体" w:hAnsi="宋体" w:cs="宋体"/>
          <w:szCs w:val="21"/>
        </w:rPr>
        <w:t>供应商</w:t>
      </w:r>
      <w:r>
        <w:rPr>
          <w:rFonts w:hint="eastAsia" w:ascii="宋体" w:hAnsi="宋体" w:cs="宋体"/>
          <w:szCs w:val="21"/>
          <w:lang w:eastAsia="zh-TW"/>
        </w:rPr>
        <w:t>没有按照</w:t>
      </w:r>
      <w:r>
        <w:rPr>
          <w:rFonts w:hint="eastAsia" w:ascii="宋体" w:hAnsi="宋体" w:cs="宋体"/>
          <w:szCs w:val="21"/>
        </w:rPr>
        <w:t>竞价</w:t>
      </w:r>
      <w:r>
        <w:rPr>
          <w:rFonts w:hint="eastAsia" w:ascii="宋体" w:hAnsi="宋体" w:cs="宋体"/>
          <w:szCs w:val="21"/>
          <w:lang w:eastAsia="zh-TW"/>
        </w:rPr>
        <w:t>文件要求提交全部资料，或者</w:t>
      </w:r>
      <w:r>
        <w:rPr>
          <w:rFonts w:hint="eastAsia" w:ascii="宋体" w:hAnsi="宋体" w:cs="宋体"/>
          <w:szCs w:val="21"/>
        </w:rPr>
        <w:t>参与竞价所上传的</w:t>
      </w:r>
      <w:r>
        <w:rPr>
          <w:rFonts w:hint="eastAsia" w:ascii="宋体" w:hAnsi="宋体" w:cs="宋体"/>
          <w:szCs w:val="21"/>
          <w:lang w:eastAsia="zh-TW"/>
        </w:rPr>
        <w:t>文件没有对</w:t>
      </w:r>
      <w:r>
        <w:rPr>
          <w:rFonts w:hint="eastAsia" w:ascii="宋体" w:hAnsi="宋体" w:cs="宋体"/>
          <w:szCs w:val="21"/>
        </w:rPr>
        <w:t>竞价</w:t>
      </w:r>
      <w:r>
        <w:rPr>
          <w:rFonts w:hint="eastAsia" w:ascii="宋体" w:hAnsi="宋体" w:cs="宋体"/>
          <w:szCs w:val="21"/>
          <w:lang w:eastAsia="zh-TW"/>
        </w:rPr>
        <w:t>文件在各方面都作出实质性响应是</w:t>
      </w:r>
      <w:r>
        <w:rPr>
          <w:rFonts w:hint="eastAsia" w:ascii="宋体" w:hAnsi="宋体" w:cs="宋体"/>
          <w:szCs w:val="21"/>
        </w:rPr>
        <w:t>供应商</w:t>
      </w:r>
      <w:r>
        <w:rPr>
          <w:rFonts w:hint="eastAsia" w:ascii="宋体" w:hAnsi="宋体" w:cs="宋体"/>
          <w:szCs w:val="21"/>
          <w:lang w:eastAsia="zh-TW"/>
        </w:rPr>
        <w:t>的风险，有可能导致其</w:t>
      </w:r>
      <w:r>
        <w:rPr>
          <w:rFonts w:hint="eastAsia" w:ascii="宋体" w:hAnsi="宋体" w:cs="宋体"/>
          <w:szCs w:val="21"/>
        </w:rPr>
        <w:t>竞价</w:t>
      </w:r>
      <w:r>
        <w:rPr>
          <w:rFonts w:hint="eastAsia" w:ascii="宋体" w:hAnsi="宋体" w:cs="宋体"/>
          <w:szCs w:val="21"/>
          <w:lang w:eastAsia="zh-TW"/>
        </w:rPr>
        <w:t>被拒绝，</w:t>
      </w:r>
      <w:r>
        <w:rPr>
          <w:rFonts w:hint="eastAsia" w:ascii="宋体" w:hAnsi="宋体"/>
          <w:szCs w:val="21"/>
        </w:rPr>
        <w:t>或被认定为无效</w:t>
      </w:r>
      <w:r>
        <w:rPr>
          <w:rFonts w:hint="eastAsia" w:ascii="宋体" w:hAnsi="宋体"/>
          <w:szCs w:val="21"/>
          <w:lang w:val="en-US" w:eastAsia="zh-CN"/>
        </w:rPr>
        <w:t>报</w:t>
      </w:r>
      <w:r>
        <w:rPr>
          <w:rFonts w:hint="eastAsia" w:ascii="宋体" w:hAnsi="宋体"/>
          <w:szCs w:val="21"/>
        </w:rPr>
        <w:t>价。</w:t>
      </w:r>
    </w:p>
    <w:p>
      <w:pPr>
        <w:pStyle w:val="14"/>
        <w:numPr>
          <w:ilvl w:val="0"/>
          <w:numId w:val="3"/>
        </w:numPr>
        <w:spacing w:line="360" w:lineRule="auto"/>
        <w:ind w:firstLineChars="0"/>
        <w:rPr>
          <w:rFonts w:ascii="宋体" w:hAnsi="宋体"/>
        </w:rPr>
      </w:pPr>
      <w:r>
        <w:rPr>
          <w:rFonts w:hint="eastAsia" w:ascii="宋体" w:hAnsi="宋体"/>
          <w:kern w:val="0"/>
          <w:szCs w:val="21"/>
        </w:rPr>
        <w:t>采购人有权拒绝接受任何不合格的货物或服务，由此产生的费用及相关后果均由成交供应商自行承担。</w:t>
      </w:r>
    </w:p>
    <w:p>
      <w:pPr>
        <w:pStyle w:val="14"/>
        <w:numPr>
          <w:ilvl w:val="0"/>
          <w:numId w:val="3"/>
        </w:numPr>
        <w:spacing w:line="360" w:lineRule="auto"/>
        <w:ind w:firstLineChars="0"/>
        <w:rPr>
          <w:rFonts w:ascii="宋体" w:hAnsi="宋体"/>
        </w:rPr>
      </w:pPr>
      <w:r>
        <w:rPr>
          <w:rFonts w:hint="eastAsia" w:ascii="宋体" w:hAnsi="宋体"/>
          <w:szCs w:val="21"/>
        </w:rPr>
        <w:t>本</w:t>
      </w:r>
      <w:r>
        <w:rPr>
          <w:rFonts w:hint="eastAsia" w:ascii="宋体" w:hAnsi="宋体"/>
          <w:szCs w:val="21"/>
          <w:lang w:val="en-US" w:eastAsia="zh-CN"/>
        </w:rPr>
        <w:t>采购</w:t>
      </w:r>
      <w:r>
        <w:rPr>
          <w:rFonts w:hint="eastAsia" w:ascii="宋体" w:hAnsi="宋体"/>
          <w:szCs w:val="21"/>
        </w:rPr>
        <w:t>公告和</w:t>
      </w:r>
      <w:r>
        <w:rPr>
          <w:rFonts w:hint="eastAsia" w:ascii="宋体" w:hAnsi="宋体"/>
          <w:szCs w:val="21"/>
          <w:lang w:val="en-US" w:eastAsia="zh-CN"/>
        </w:rPr>
        <w:t>报</w:t>
      </w:r>
      <w:r>
        <w:rPr>
          <w:rFonts w:hint="eastAsia" w:ascii="宋体" w:hAnsi="宋体"/>
          <w:szCs w:val="21"/>
        </w:rPr>
        <w:t>价文件的解释权归</w:t>
      </w:r>
      <w:r>
        <w:rPr>
          <w:rFonts w:hint="eastAsia" w:ascii="宋体" w:hAnsi="宋体" w:cs="宋体"/>
          <w:szCs w:val="21"/>
          <w:lang w:eastAsia="zh-TW"/>
        </w:rPr>
        <w:t>“</w:t>
      </w:r>
      <w:r>
        <w:rPr>
          <w:rFonts w:hint="eastAsia" w:ascii="宋体" w:hAnsi="宋体" w:cs="宋体"/>
          <w:szCs w:val="21"/>
          <w:lang w:val="en-US" w:eastAsia="zh-CN"/>
        </w:rPr>
        <w:t>采购方</w:t>
      </w:r>
      <w:r>
        <w:rPr>
          <w:rFonts w:hint="eastAsia" w:ascii="宋体" w:hAnsi="宋体" w:cs="宋体"/>
          <w:szCs w:val="21"/>
          <w:lang w:eastAsia="zh-TW"/>
        </w:rPr>
        <w:t>”所有。</w:t>
      </w:r>
    </w:p>
    <w:p>
      <w:pPr>
        <w:pStyle w:val="14"/>
        <w:numPr>
          <w:ilvl w:val="0"/>
          <w:numId w:val="2"/>
        </w:numPr>
        <w:spacing w:line="360" w:lineRule="auto"/>
        <w:ind w:firstLineChars="0"/>
        <w:rPr>
          <w:rStyle w:val="11"/>
          <w:rFonts w:ascii="宋体" w:hAnsi="宋体"/>
          <w:bCs w:val="0"/>
        </w:rPr>
      </w:pPr>
      <w:r>
        <w:rPr>
          <w:rStyle w:val="11"/>
          <w:rFonts w:hint="eastAsia" w:ascii="宋体" w:hAnsi="宋体"/>
          <w:bCs w:val="0"/>
        </w:rPr>
        <w:t>报</w:t>
      </w:r>
      <w:r>
        <w:rPr>
          <w:rStyle w:val="11"/>
          <w:rFonts w:hint="eastAsia" w:ascii="宋体" w:hAnsi="宋体"/>
          <w:bCs w:val="0"/>
          <w:lang w:val="en-US" w:eastAsia="zh-CN"/>
        </w:rPr>
        <w:t>价</w:t>
      </w:r>
      <w:r>
        <w:rPr>
          <w:rStyle w:val="11"/>
          <w:rFonts w:hint="eastAsia" w:ascii="宋体" w:hAnsi="宋体"/>
          <w:bCs w:val="0"/>
        </w:rPr>
        <w:t>要求（</w:t>
      </w:r>
      <w:r>
        <w:rPr>
          <w:rFonts w:hint="eastAsia" w:ascii="宋体" w:hAnsi="宋体"/>
          <w:szCs w:val="21"/>
        </w:rPr>
        <w:t>参与</w:t>
      </w:r>
      <w:r>
        <w:rPr>
          <w:rFonts w:hint="eastAsia" w:ascii="宋体" w:hAnsi="宋体"/>
          <w:szCs w:val="21"/>
          <w:lang w:val="en-US" w:eastAsia="zh-CN"/>
        </w:rPr>
        <w:t>报</w:t>
      </w:r>
      <w:r>
        <w:rPr>
          <w:rFonts w:hint="eastAsia" w:ascii="宋体" w:hAnsi="宋体"/>
          <w:szCs w:val="21"/>
        </w:rPr>
        <w:t>价的</w:t>
      </w:r>
      <w:r>
        <w:rPr>
          <w:rStyle w:val="11"/>
          <w:rFonts w:hint="eastAsia" w:ascii="宋体" w:hAnsi="宋体"/>
          <w:bCs w:val="0"/>
        </w:rPr>
        <w:t>供应商资质要求:</w:t>
      </w:r>
      <w:r>
        <w:rPr>
          <w:rStyle w:val="11"/>
          <w:rFonts w:hint="eastAsia" w:ascii="宋体" w:hAnsi="宋体"/>
          <w:b w:val="0"/>
          <w:szCs w:val="21"/>
        </w:rPr>
        <w:t xml:space="preserve"> 报</w:t>
      </w:r>
      <w:r>
        <w:rPr>
          <w:rStyle w:val="11"/>
          <w:rFonts w:hint="eastAsia" w:ascii="宋体" w:hAnsi="宋体"/>
          <w:b w:val="0"/>
          <w:szCs w:val="21"/>
          <w:lang w:val="en-US" w:eastAsia="zh-CN"/>
        </w:rPr>
        <w:t>价</w:t>
      </w:r>
      <w:r>
        <w:rPr>
          <w:rStyle w:val="11"/>
          <w:rFonts w:hint="eastAsia" w:ascii="宋体" w:hAnsi="宋体"/>
          <w:b w:val="0"/>
          <w:szCs w:val="21"/>
        </w:rPr>
        <w:t>时需要提供以下</w:t>
      </w:r>
      <w:r>
        <w:rPr>
          <w:rStyle w:val="11"/>
          <w:rFonts w:hint="eastAsia" w:ascii="宋体" w:hAnsi="宋体"/>
          <w:szCs w:val="21"/>
          <w:u w:val="double"/>
        </w:rPr>
        <w:t>盖章</w:t>
      </w:r>
      <w:r>
        <w:rPr>
          <w:rStyle w:val="11"/>
          <w:rFonts w:hint="eastAsia" w:ascii="宋体" w:hAnsi="宋体"/>
          <w:b w:val="0"/>
          <w:szCs w:val="21"/>
        </w:rPr>
        <w:t>资料，</w:t>
      </w:r>
      <w:r>
        <w:rPr>
          <w:rFonts w:hint="eastAsia" w:ascii="宋体" w:hAnsi="宋体"/>
          <w:szCs w:val="21"/>
        </w:rPr>
        <w:t>并对</w:t>
      </w:r>
      <w:r>
        <w:rPr>
          <w:rFonts w:hint="eastAsia" w:ascii="宋体" w:hAnsi="宋体"/>
          <w:szCs w:val="21"/>
          <w:lang w:val="en-US" w:eastAsia="zh-CN"/>
        </w:rPr>
        <w:t>提交</w:t>
      </w:r>
      <w:r>
        <w:rPr>
          <w:rFonts w:hint="eastAsia" w:ascii="宋体" w:hAnsi="宋体"/>
          <w:szCs w:val="21"/>
        </w:rPr>
        <w:t>的报</w:t>
      </w:r>
      <w:r>
        <w:rPr>
          <w:rFonts w:hint="eastAsia" w:ascii="宋体" w:hAnsi="宋体"/>
          <w:szCs w:val="21"/>
          <w:lang w:val="en-US" w:eastAsia="zh-CN"/>
        </w:rPr>
        <w:t>报</w:t>
      </w:r>
      <w:r>
        <w:rPr>
          <w:rFonts w:hint="eastAsia" w:ascii="宋体" w:hAnsi="宋体"/>
          <w:szCs w:val="21"/>
        </w:rPr>
        <w:t>文件资料承担责任</w:t>
      </w:r>
      <w:r>
        <w:rPr>
          <w:rStyle w:val="11"/>
          <w:rFonts w:hint="eastAsia" w:ascii="宋体" w:hAnsi="宋体"/>
          <w:bCs w:val="0"/>
        </w:rPr>
        <w:t>）</w:t>
      </w:r>
    </w:p>
    <w:p>
      <w:pPr>
        <w:pStyle w:val="14"/>
        <w:numPr>
          <w:ilvl w:val="0"/>
          <w:numId w:val="2"/>
        </w:numPr>
        <w:spacing w:line="360" w:lineRule="auto"/>
        <w:ind w:firstLineChars="0"/>
        <w:rPr>
          <w:rStyle w:val="11"/>
          <w:rFonts w:ascii="宋体" w:hAnsi="宋体"/>
          <w:bCs w:val="0"/>
        </w:rPr>
      </w:pPr>
      <w:r>
        <w:rPr>
          <w:rStyle w:val="11"/>
          <w:rFonts w:hint="eastAsia" w:ascii="宋体" w:hAnsi="宋体"/>
          <w:bCs w:val="0"/>
        </w:rPr>
        <w:t>报价要求</w:t>
      </w:r>
      <w:r>
        <w:rPr>
          <w:rStyle w:val="11"/>
          <w:rFonts w:hint="eastAsia" w:ascii="宋体" w:hAnsi="宋体"/>
          <w:szCs w:val="21"/>
        </w:rPr>
        <w:t>（</w:t>
      </w:r>
      <w:r>
        <w:rPr>
          <w:rStyle w:val="11"/>
          <w:rFonts w:hint="eastAsia" w:ascii="宋体" w:hAnsi="宋体"/>
          <w:b w:val="0"/>
          <w:szCs w:val="21"/>
        </w:rPr>
        <w:t>报价时需要提供以下</w:t>
      </w:r>
      <w:r>
        <w:rPr>
          <w:rStyle w:val="11"/>
          <w:rFonts w:hint="eastAsia" w:ascii="宋体" w:hAnsi="宋体"/>
          <w:szCs w:val="21"/>
          <w:u w:val="double"/>
        </w:rPr>
        <w:t>盖章</w:t>
      </w:r>
      <w:r>
        <w:rPr>
          <w:rStyle w:val="11"/>
          <w:rFonts w:hint="eastAsia" w:ascii="宋体" w:hAnsi="宋体"/>
          <w:b w:val="0"/>
          <w:szCs w:val="21"/>
        </w:rPr>
        <w:t>资料，</w:t>
      </w:r>
      <w:r>
        <w:rPr>
          <w:rFonts w:hint="eastAsia" w:ascii="宋体" w:hAnsi="宋体"/>
          <w:szCs w:val="21"/>
        </w:rPr>
        <w:t>并对</w:t>
      </w:r>
      <w:r>
        <w:rPr>
          <w:rFonts w:hint="eastAsia" w:ascii="宋体" w:hAnsi="宋体"/>
          <w:szCs w:val="21"/>
          <w:lang w:val="en-US" w:eastAsia="zh-CN"/>
        </w:rPr>
        <w:t>报</w:t>
      </w:r>
      <w:r>
        <w:rPr>
          <w:rFonts w:hint="eastAsia" w:ascii="宋体" w:hAnsi="宋体"/>
          <w:szCs w:val="21"/>
        </w:rPr>
        <w:t>价文件资料承担责任</w:t>
      </w:r>
      <w:r>
        <w:rPr>
          <w:rStyle w:val="11"/>
          <w:rFonts w:hint="eastAsia" w:ascii="宋体" w:hAnsi="宋体"/>
          <w:szCs w:val="21"/>
        </w:rPr>
        <w:t>）</w:t>
      </w:r>
    </w:p>
    <w:p>
      <w:pPr>
        <w:pStyle w:val="14"/>
        <w:numPr>
          <w:ilvl w:val="0"/>
          <w:numId w:val="4"/>
        </w:numPr>
        <w:spacing w:line="360" w:lineRule="auto"/>
        <w:ind w:firstLineChars="0"/>
        <w:rPr>
          <w:rFonts w:ascii="宋体" w:hAnsi="宋体"/>
        </w:rPr>
      </w:pPr>
      <w:r>
        <w:rPr>
          <w:rFonts w:hint="eastAsia" w:ascii="宋体" w:hAnsi="宋体"/>
          <w:szCs w:val="21"/>
        </w:rPr>
        <w:t>供应商应根据本公告要求，在规定的</w:t>
      </w:r>
      <w:r>
        <w:rPr>
          <w:rFonts w:hint="eastAsia" w:ascii="宋体" w:hAnsi="宋体"/>
          <w:szCs w:val="21"/>
          <w:lang w:val="en-US" w:eastAsia="zh-CN"/>
        </w:rPr>
        <w:t>报</w:t>
      </w:r>
      <w:r>
        <w:rPr>
          <w:rFonts w:hint="eastAsia" w:ascii="宋体" w:hAnsi="宋体"/>
          <w:szCs w:val="21"/>
        </w:rPr>
        <w:t>价时间内对采购项目进行报价（报价表），</w:t>
      </w:r>
      <w:r>
        <w:rPr>
          <w:rFonts w:hint="eastAsia" w:ascii="宋体" w:hAnsi="宋体"/>
          <w:szCs w:val="21"/>
          <w:lang w:val="en-US" w:eastAsia="zh-CN"/>
        </w:rPr>
        <w:t>并提供完整的设计方案（根据用户需求书项目设计）</w:t>
      </w:r>
      <w:r>
        <w:rPr>
          <w:rFonts w:hint="eastAsia" w:ascii="宋体" w:hAnsi="宋体"/>
          <w:szCs w:val="21"/>
        </w:rPr>
        <w:t>。</w:t>
      </w:r>
    </w:p>
    <w:p>
      <w:pPr>
        <w:pStyle w:val="14"/>
        <w:numPr>
          <w:ilvl w:val="0"/>
          <w:numId w:val="4"/>
        </w:numPr>
        <w:spacing w:line="360" w:lineRule="auto"/>
        <w:ind w:firstLineChars="0"/>
        <w:rPr>
          <w:rFonts w:ascii="宋体" w:hAnsi="宋体"/>
        </w:rPr>
      </w:pPr>
      <w:r>
        <w:rPr>
          <w:rFonts w:hint="eastAsia" w:ascii="宋体" w:hAnsi="宋体"/>
          <w:b/>
          <w:szCs w:val="21"/>
          <w:u w:val="double"/>
        </w:rPr>
        <w:t>以报价供应商</w:t>
      </w:r>
      <w:r>
        <w:rPr>
          <w:rFonts w:hint="eastAsia" w:ascii="宋体" w:hAnsi="宋体"/>
          <w:b/>
          <w:szCs w:val="21"/>
          <w:u w:val="double"/>
          <w:lang w:val="en-US" w:eastAsia="zh-CN"/>
        </w:rPr>
        <w:t>唯一</w:t>
      </w:r>
      <w:r>
        <w:rPr>
          <w:rFonts w:hint="eastAsia" w:ascii="宋体" w:hAnsi="宋体"/>
          <w:b/>
          <w:szCs w:val="21"/>
          <w:u w:val="double"/>
        </w:rPr>
        <w:t>报价为准，</w:t>
      </w:r>
      <w:r>
        <w:rPr>
          <w:rFonts w:hint="eastAsia" w:ascii="宋体" w:hAnsi="宋体"/>
          <w:b/>
          <w:szCs w:val="21"/>
          <w:u w:val="double"/>
          <w:lang w:val="en-US" w:eastAsia="zh-CN"/>
        </w:rPr>
        <w:t>报价材料一份（设计方案为彩色）</w:t>
      </w:r>
      <w:r>
        <w:rPr>
          <w:rFonts w:hint="eastAsia" w:ascii="宋体" w:hAnsi="宋体"/>
          <w:b/>
          <w:szCs w:val="21"/>
          <w:u w:val="double"/>
        </w:rPr>
        <w:t>；</w:t>
      </w:r>
    </w:p>
    <w:p>
      <w:pPr>
        <w:pStyle w:val="14"/>
        <w:numPr>
          <w:ilvl w:val="0"/>
          <w:numId w:val="2"/>
        </w:numPr>
        <w:spacing w:line="360" w:lineRule="auto"/>
        <w:ind w:firstLineChars="0"/>
        <w:rPr>
          <w:rFonts w:ascii="宋体" w:hAnsi="宋体"/>
          <w:b/>
          <w:szCs w:val="21"/>
        </w:rPr>
      </w:pPr>
      <w:r>
        <w:rPr>
          <w:rFonts w:hint="eastAsia" w:ascii="宋体" w:hAnsi="宋体"/>
          <w:b/>
          <w:szCs w:val="21"/>
        </w:rPr>
        <w:t>无效报价</w:t>
      </w:r>
    </w:p>
    <w:p>
      <w:pPr>
        <w:pStyle w:val="14"/>
        <w:numPr>
          <w:ilvl w:val="0"/>
          <w:numId w:val="5"/>
        </w:numPr>
        <w:spacing w:line="360" w:lineRule="auto"/>
        <w:ind w:firstLineChars="0"/>
        <w:rPr>
          <w:rFonts w:ascii="宋体" w:hAnsi="宋体"/>
          <w:szCs w:val="21"/>
        </w:rPr>
      </w:pPr>
      <w:r>
        <w:rPr>
          <w:rFonts w:hint="eastAsia" w:ascii="宋体" w:hAnsi="宋体"/>
          <w:szCs w:val="21"/>
        </w:rPr>
        <w:t>参与</w:t>
      </w:r>
      <w:r>
        <w:rPr>
          <w:rFonts w:hint="eastAsia" w:ascii="宋体" w:hAnsi="宋体"/>
          <w:szCs w:val="21"/>
          <w:lang w:val="en-US" w:eastAsia="zh-CN"/>
        </w:rPr>
        <w:t>报</w:t>
      </w:r>
      <w:r>
        <w:rPr>
          <w:rFonts w:hint="eastAsia" w:ascii="宋体" w:hAnsi="宋体"/>
          <w:szCs w:val="21"/>
        </w:rPr>
        <w:t>价的</w:t>
      </w:r>
      <w:r>
        <w:rPr>
          <w:rFonts w:hint="eastAsia" w:ascii="宋体" w:hAnsi="宋体"/>
        </w:rPr>
        <w:t>供应商报价超过最高</w:t>
      </w:r>
      <w:r>
        <w:rPr>
          <w:rFonts w:hint="eastAsia" w:ascii="宋体" w:hAnsi="宋体"/>
          <w:lang w:val="en-US" w:eastAsia="zh-CN"/>
        </w:rPr>
        <w:t>限价</w:t>
      </w:r>
      <w:r>
        <w:rPr>
          <w:rFonts w:hint="eastAsia" w:ascii="宋体" w:hAnsi="宋体"/>
        </w:rPr>
        <w:t>的视为无效报价。</w:t>
      </w:r>
    </w:p>
    <w:p>
      <w:pPr>
        <w:pStyle w:val="14"/>
        <w:numPr>
          <w:ilvl w:val="0"/>
          <w:numId w:val="5"/>
        </w:numPr>
        <w:spacing w:line="360" w:lineRule="auto"/>
        <w:ind w:firstLineChars="0"/>
        <w:rPr>
          <w:rFonts w:ascii="宋体" w:hAnsi="宋体"/>
          <w:szCs w:val="21"/>
        </w:rPr>
      </w:pPr>
      <w:r>
        <w:rPr>
          <w:rFonts w:hint="eastAsia" w:ascii="宋体" w:hAnsi="宋体"/>
          <w:szCs w:val="21"/>
        </w:rPr>
        <w:t>参与</w:t>
      </w:r>
      <w:r>
        <w:rPr>
          <w:rFonts w:hint="eastAsia" w:ascii="宋体" w:hAnsi="宋体"/>
          <w:szCs w:val="21"/>
          <w:lang w:val="en-US" w:eastAsia="zh-CN"/>
        </w:rPr>
        <w:t>报</w:t>
      </w:r>
      <w:r>
        <w:rPr>
          <w:rFonts w:hint="eastAsia" w:ascii="宋体" w:hAnsi="宋体"/>
          <w:szCs w:val="21"/>
        </w:rPr>
        <w:t>价的</w:t>
      </w:r>
      <w:r>
        <w:rPr>
          <w:rFonts w:hint="eastAsia" w:ascii="宋体" w:hAnsi="宋体"/>
          <w:bCs/>
          <w:szCs w:val="21"/>
        </w:rPr>
        <w:t>供应商须提供本项目要求的资质文件，如果不按公告规定或竞价文件要求等相关规定提供符合要求的资质文件，将被视为无效报价；</w:t>
      </w:r>
    </w:p>
    <w:p>
      <w:pPr>
        <w:pStyle w:val="14"/>
        <w:numPr>
          <w:ilvl w:val="0"/>
          <w:numId w:val="5"/>
        </w:numPr>
        <w:spacing w:line="360" w:lineRule="auto"/>
        <w:ind w:firstLineChars="0"/>
        <w:rPr>
          <w:rFonts w:ascii="宋体" w:hAnsi="宋体"/>
          <w:szCs w:val="21"/>
        </w:rPr>
      </w:pPr>
      <w:r>
        <w:rPr>
          <w:rFonts w:hint="eastAsia" w:ascii="宋体" w:hAnsi="宋体"/>
          <w:szCs w:val="21"/>
        </w:rPr>
        <w:t>参与</w:t>
      </w:r>
      <w:r>
        <w:rPr>
          <w:rFonts w:hint="eastAsia" w:ascii="宋体" w:hAnsi="宋体"/>
          <w:szCs w:val="21"/>
          <w:lang w:val="en-US" w:eastAsia="zh-CN"/>
        </w:rPr>
        <w:t>报</w:t>
      </w:r>
      <w:r>
        <w:rPr>
          <w:rFonts w:hint="eastAsia" w:ascii="宋体" w:hAnsi="宋体"/>
          <w:szCs w:val="21"/>
        </w:rPr>
        <w:t>价的</w:t>
      </w:r>
      <w:r>
        <w:rPr>
          <w:rFonts w:hint="eastAsia" w:ascii="宋体" w:hAnsi="宋体"/>
          <w:bCs/>
          <w:szCs w:val="21"/>
        </w:rPr>
        <w:t>供应商须对本项目采购内容进行整体报价，任何只对其中一部分内容进行的报价都被视为无效报价。</w:t>
      </w:r>
    </w:p>
    <w:p>
      <w:pPr>
        <w:pStyle w:val="14"/>
        <w:numPr>
          <w:ilvl w:val="0"/>
          <w:numId w:val="5"/>
        </w:numPr>
        <w:spacing w:line="360" w:lineRule="auto"/>
        <w:ind w:firstLineChars="0"/>
        <w:rPr>
          <w:rFonts w:ascii="宋体" w:hAnsi="宋体"/>
          <w:color w:val="4F81BD"/>
          <w:szCs w:val="21"/>
        </w:rPr>
      </w:pPr>
      <w:r>
        <w:rPr>
          <w:u w:val="double"/>
        </w:rPr>
        <w:t>报价表</w:t>
      </w:r>
      <w:r>
        <w:rPr>
          <w:rFonts w:hint="eastAsia"/>
          <w:u w:val="double"/>
        </w:rPr>
        <w:t>以及有报价供应商落款的报价文件</w:t>
      </w:r>
      <w:r>
        <w:rPr>
          <w:u w:val="double"/>
        </w:rPr>
        <w:t>必须加盖</w:t>
      </w:r>
      <w:r>
        <w:rPr>
          <w:rFonts w:hint="eastAsia"/>
          <w:u w:val="double"/>
        </w:rPr>
        <w:t>报价供应商</w:t>
      </w:r>
      <w:r>
        <w:rPr>
          <w:u w:val="double"/>
        </w:rPr>
        <w:t>公章，否则视为无效报价</w:t>
      </w:r>
      <w:r>
        <w:rPr>
          <w:rFonts w:hint="eastAsia"/>
          <w:color w:val="4F81BD"/>
        </w:rPr>
        <w:t>；</w:t>
      </w:r>
    </w:p>
    <w:p>
      <w:pPr>
        <w:pStyle w:val="7"/>
        <w:numPr>
          <w:ilvl w:val="0"/>
          <w:numId w:val="5"/>
        </w:numPr>
        <w:shd w:val="clear" w:color="auto" w:fill="FFFFFF"/>
        <w:spacing w:before="0" w:beforeAutospacing="0" w:after="0" w:afterAutospacing="0" w:line="276" w:lineRule="auto"/>
        <w:rPr>
          <w:rFonts w:ascii="宋体" w:hAnsi="宋体" w:eastAsia="宋体"/>
          <w:sz w:val="21"/>
          <w:szCs w:val="21"/>
        </w:rPr>
      </w:pPr>
      <w:r>
        <w:rPr>
          <w:rFonts w:ascii="宋体" w:hAnsi="宋体" w:eastAsia="宋体"/>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ascii="宋体" w:hAnsi="宋体" w:eastAsia="宋体"/>
          <w:sz w:val="21"/>
          <w:szCs w:val="21"/>
        </w:rPr>
        <w:t>，</w:t>
      </w:r>
      <w:r>
        <w:rPr>
          <w:rFonts w:hint="eastAsia"/>
          <w:sz w:val="21"/>
          <w:szCs w:val="21"/>
        </w:rPr>
        <w:t>如果供应商不接受对其错误的更正，其报价将被视为无效报价；</w:t>
      </w:r>
    </w:p>
    <w:p>
      <w:pPr>
        <w:rPr>
          <w:rFonts w:hint="eastAsia"/>
        </w:rPr>
      </w:pPr>
    </w:p>
    <w:p>
      <w:pPr>
        <w:rPr>
          <w:rFonts w:hint="eastAsia"/>
        </w:rPr>
      </w:pPr>
    </w:p>
    <w:p>
      <w:pPr>
        <w:pStyle w:val="8"/>
        <w:autoSpaceDE/>
        <w:autoSpaceDN/>
        <w:adjustRightInd/>
        <w:spacing w:before="120"/>
        <w:jc w:val="both"/>
        <w:rPr>
          <w:rFonts w:hint="eastAsia" w:ascii="宋体" w:hAnsi="宋体"/>
          <w:szCs w:val="21"/>
        </w:rPr>
      </w:pPr>
    </w:p>
    <w:p>
      <w:pPr>
        <w:pStyle w:val="8"/>
        <w:autoSpaceDE/>
        <w:autoSpaceDN/>
        <w:adjustRightInd/>
        <w:spacing w:before="120"/>
        <w:jc w:val="center"/>
        <w:rPr>
          <w:rFonts w:hint="eastAsia" w:ascii="宋体" w:hAnsi="宋体" w:eastAsia="宋体"/>
          <w:szCs w:val="21"/>
          <w:lang w:eastAsia="zh-CN"/>
        </w:rPr>
      </w:pPr>
      <w:r>
        <w:rPr>
          <w:rFonts w:hint="eastAsia" w:ascii="宋体" w:hAnsi="宋体"/>
          <w:szCs w:val="21"/>
          <w:lang w:eastAsia="zh-CN"/>
        </w:rPr>
        <w:t>第二章</w:t>
      </w:r>
      <w:r>
        <w:rPr>
          <w:rFonts w:hint="eastAsia" w:ascii="宋体" w:hAnsi="宋体"/>
          <w:szCs w:val="21"/>
          <w:lang w:val="en-US" w:eastAsia="zh-CN"/>
        </w:rPr>
        <w:t xml:space="preserve"> </w:t>
      </w:r>
      <w:r>
        <w:rPr>
          <w:rFonts w:hint="eastAsia" w:ascii="宋体" w:hAnsi="宋体"/>
          <w:szCs w:val="21"/>
          <w:lang w:eastAsia="zh-CN"/>
        </w:rPr>
        <w:t>报价明细表</w:t>
      </w:r>
    </w:p>
    <w:p>
      <w:pPr>
        <w:snapToGrid w:val="0"/>
        <w:spacing w:line="360" w:lineRule="auto"/>
        <w:rPr>
          <w:rFonts w:ascii="宋体"/>
          <w:b/>
          <w:bCs/>
          <w:szCs w:val="20"/>
        </w:rPr>
      </w:pPr>
      <w:r>
        <w:rPr>
          <w:rFonts w:hint="eastAsia" w:ascii="宋体"/>
          <w:b/>
          <w:bCs/>
          <w:szCs w:val="20"/>
        </w:rPr>
        <w:t>说明：</w:t>
      </w:r>
    </w:p>
    <w:p>
      <w:pPr>
        <w:numPr>
          <w:ilvl w:val="0"/>
          <w:numId w:val="6"/>
        </w:numPr>
        <w:snapToGrid w:val="0"/>
        <w:spacing w:line="360" w:lineRule="auto"/>
        <w:rPr>
          <w:rFonts w:hint="eastAsia" w:ascii="宋体"/>
          <w:b/>
          <w:bCs/>
          <w:szCs w:val="20"/>
        </w:rPr>
      </w:pPr>
      <w:r>
        <w:rPr>
          <w:rFonts w:hint="eastAsia" w:ascii="宋体"/>
          <w:b/>
          <w:bCs/>
          <w:szCs w:val="20"/>
        </w:rPr>
        <w:t>响应供应商须对本项目的货物及服务进行整体响应，任何只对其中一部分内容进行的响应都被视为无效响应。</w:t>
      </w:r>
    </w:p>
    <w:p>
      <w:pPr>
        <w:numPr>
          <w:ilvl w:val="0"/>
          <w:numId w:val="6"/>
        </w:numPr>
        <w:snapToGrid w:val="0"/>
        <w:spacing w:line="360" w:lineRule="auto"/>
        <w:rPr>
          <w:rFonts w:hint="eastAsia" w:ascii="宋体"/>
          <w:b/>
          <w:bCs/>
          <w:szCs w:val="20"/>
        </w:rPr>
      </w:pPr>
      <w:r>
        <w:rPr>
          <w:rFonts w:hint="eastAsia" w:ascii="宋体"/>
          <w:b/>
          <w:bCs/>
          <w:szCs w:val="20"/>
          <w:lang w:eastAsia="zh-CN"/>
        </w:rPr>
        <w:t>成交供应商</w:t>
      </w:r>
      <w:r>
        <w:rPr>
          <w:rFonts w:hint="eastAsia" w:ascii="宋体"/>
          <w:b/>
          <w:bCs/>
          <w:szCs w:val="20"/>
        </w:rPr>
        <w:t>未经招标人批准，不得以任何方式转包或分包本项目</w:t>
      </w:r>
      <w:r>
        <w:rPr>
          <w:rFonts w:hint="eastAsia" w:ascii="宋体"/>
          <w:b/>
          <w:bCs/>
          <w:szCs w:val="20"/>
          <w:lang w:eastAsia="zh-CN"/>
        </w:rPr>
        <w:t>。</w:t>
      </w:r>
    </w:p>
    <w:p>
      <w:pPr>
        <w:numPr>
          <w:ilvl w:val="0"/>
          <w:numId w:val="6"/>
        </w:numPr>
        <w:snapToGrid w:val="0"/>
        <w:spacing w:line="360" w:lineRule="auto"/>
        <w:rPr>
          <w:rFonts w:hint="eastAsia" w:ascii="宋体"/>
          <w:b/>
          <w:bCs/>
          <w:szCs w:val="20"/>
        </w:rPr>
      </w:pPr>
      <w:r>
        <w:rPr>
          <w:rFonts w:hint="eastAsia" w:ascii="宋体"/>
          <w:b/>
          <w:bCs/>
          <w:szCs w:val="20"/>
        </w:rPr>
        <w:t xml:space="preserve">报价中必须包含货物购置、运输保险、质保期售后服务、全额含税发票、雇员费用（临时雇员费用、人员补贴及差旅住宿等费用）、合同实施过程中的应预见或不可预见的一切费用。 </w:t>
      </w:r>
    </w:p>
    <w:tbl>
      <w:tblPr>
        <w:tblStyle w:val="9"/>
        <w:tblW w:w="9515"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
      <w:tblGrid>
        <w:gridCol w:w="2468"/>
        <w:gridCol w:w="1007"/>
        <w:gridCol w:w="3550"/>
        <w:gridCol w:w="249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86" w:hRule="atLeast"/>
          <w:jc w:val="center"/>
        </w:trPr>
        <w:tc>
          <w:tcPr>
            <w:tcW w:w="2468" w:type="dxa"/>
            <w:shd w:val="clear" w:color="auto" w:fill="EEECE1"/>
            <w:vAlign w:val="center"/>
          </w:tcPr>
          <w:p>
            <w:pPr>
              <w:adjustRightInd w:val="0"/>
              <w:snapToGrid w:val="0"/>
              <w:jc w:val="center"/>
              <w:rPr>
                <w:rFonts w:ascii="宋体"/>
                <w:b/>
                <w:szCs w:val="21"/>
              </w:rPr>
            </w:pPr>
            <w:r>
              <w:rPr>
                <w:rFonts w:hint="eastAsia" w:ascii="宋体"/>
                <w:b/>
                <w:szCs w:val="21"/>
              </w:rPr>
              <w:t>采购内容</w:t>
            </w:r>
          </w:p>
        </w:tc>
        <w:tc>
          <w:tcPr>
            <w:tcW w:w="1007" w:type="dxa"/>
            <w:shd w:val="clear" w:color="auto" w:fill="EEECE1"/>
            <w:vAlign w:val="center"/>
          </w:tcPr>
          <w:p>
            <w:pPr>
              <w:adjustRightInd w:val="0"/>
              <w:snapToGrid w:val="0"/>
              <w:jc w:val="center"/>
              <w:rPr>
                <w:rFonts w:ascii="宋体"/>
                <w:b/>
                <w:szCs w:val="21"/>
              </w:rPr>
            </w:pPr>
            <w:r>
              <w:rPr>
                <w:rFonts w:hint="eastAsia" w:ascii="宋体"/>
                <w:b/>
                <w:szCs w:val="21"/>
              </w:rPr>
              <w:t>数量</w:t>
            </w:r>
          </w:p>
        </w:tc>
        <w:tc>
          <w:tcPr>
            <w:tcW w:w="3550" w:type="dxa"/>
            <w:shd w:val="clear" w:color="auto" w:fill="EEECE1"/>
            <w:vAlign w:val="center"/>
          </w:tcPr>
          <w:p>
            <w:pPr>
              <w:adjustRightInd w:val="0"/>
              <w:snapToGrid w:val="0"/>
              <w:jc w:val="center"/>
              <w:rPr>
                <w:rFonts w:hint="eastAsia" w:ascii="宋体" w:eastAsia="宋体"/>
                <w:b/>
                <w:szCs w:val="21"/>
                <w:lang w:eastAsia="zh-CN"/>
              </w:rPr>
            </w:pPr>
            <w:r>
              <w:rPr>
                <w:rFonts w:hint="eastAsia" w:ascii="宋体"/>
                <w:b/>
                <w:szCs w:val="21"/>
                <w:lang w:eastAsia="zh-CN"/>
              </w:rPr>
              <w:t>服务期</w:t>
            </w:r>
          </w:p>
        </w:tc>
        <w:tc>
          <w:tcPr>
            <w:tcW w:w="2490" w:type="dxa"/>
            <w:shd w:val="clear" w:color="auto" w:fill="EEECE1"/>
            <w:vAlign w:val="center"/>
          </w:tcPr>
          <w:p>
            <w:pPr>
              <w:adjustRightInd w:val="0"/>
              <w:snapToGrid w:val="0"/>
              <w:jc w:val="center"/>
              <w:rPr>
                <w:rFonts w:ascii="宋体"/>
                <w:szCs w:val="21"/>
              </w:rPr>
            </w:pPr>
            <w:r>
              <w:rPr>
                <w:rFonts w:hint="eastAsia"/>
                <w:b/>
              </w:rPr>
              <w:t>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635" w:hRule="atLeast"/>
          <w:jc w:val="center"/>
        </w:trPr>
        <w:tc>
          <w:tcPr>
            <w:tcW w:w="2468" w:type="dxa"/>
            <w:vAlign w:val="center"/>
          </w:tcPr>
          <w:p>
            <w:pPr>
              <w:adjustRightInd w:val="0"/>
              <w:snapToGrid w:val="0"/>
              <w:jc w:val="center"/>
              <w:rPr>
                <w:rFonts w:ascii="宋体" w:hAnsi="宋体"/>
                <w:kern w:val="0"/>
                <w:szCs w:val="21"/>
              </w:rPr>
            </w:pPr>
            <w:r>
              <w:rPr>
                <w:rFonts w:hint="eastAsia" w:ascii="宋体" w:hAnsi="宋体" w:cs="宋体"/>
                <w:szCs w:val="21"/>
              </w:rPr>
              <w:t>中山市</w:t>
            </w:r>
            <w:r>
              <w:rPr>
                <w:rFonts w:hint="eastAsia" w:ascii="宋体" w:hAnsi="宋体" w:cs="宋体"/>
                <w:szCs w:val="21"/>
                <w:lang w:eastAsia="zh-CN"/>
              </w:rPr>
              <w:t>光荣院党史文化长廊</w:t>
            </w:r>
            <w:r>
              <w:rPr>
                <w:rFonts w:hint="eastAsia" w:ascii="宋体" w:hAnsi="宋体" w:cs="宋体"/>
                <w:szCs w:val="21"/>
              </w:rPr>
              <w:t>制作项目</w:t>
            </w:r>
          </w:p>
        </w:tc>
        <w:tc>
          <w:tcPr>
            <w:tcW w:w="1007" w:type="dxa"/>
            <w:vAlign w:val="center"/>
          </w:tcPr>
          <w:p>
            <w:pPr>
              <w:adjustRightInd w:val="0"/>
              <w:snapToGrid w:val="0"/>
              <w:jc w:val="center"/>
              <w:rPr>
                <w:rFonts w:hint="eastAsia" w:ascii="宋体" w:hAnsi="宋体" w:eastAsia="宋体"/>
                <w:kern w:val="0"/>
                <w:szCs w:val="21"/>
                <w:lang w:val="en-US" w:eastAsia="zh-CN"/>
              </w:rPr>
            </w:pPr>
            <w:r>
              <w:rPr>
                <w:rFonts w:hint="eastAsia" w:ascii="宋体" w:hAnsi="宋体"/>
                <w:kern w:val="0"/>
                <w:szCs w:val="21"/>
              </w:rPr>
              <w:t>一</w:t>
            </w:r>
            <w:r>
              <w:rPr>
                <w:rFonts w:hint="eastAsia" w:ascii="宋体" w:hAnsi="宋体"/>
                <w:kern w:val="0"/>
                <w:szCs w:val="21"/>
                <w:lang w:eastAsia="zh-CN"/>
              </w:rPr>
              <w:t>项</w:t>
            </w:r>
          </w:p>
        </w:tc>
        <w:tc>
          <w:tcPr>
            <w:tcW w:w="3550" w:type="dxa"/>
            <w:vAlign w:val="center"/>
          </w:tcPr>
          <w:p>
            <w:pPr>
              <w:pStyle w:val="15"/>
              <w:spacing w:line="440" w:lineRule="exact"/>
              <w:ind w:firstLine="120"/>
              <w:rPr>
                <w:rFonts w:hint="eastAsia" w:eastAsia="宋体"/>
                <w:snapToGrid/>
                <w:spacing w:val="0"/>
                <w:kern w:val="2"/>
                <w:sz w:val="21"/>
                <w:szCs w:val="24"/>
                <w:lang w:val="en-US" w:eastAsia="zh-CN"/>
              </w:rPr>
            </w:pPr>
            <w:r>
              <w:rPr>
                <w:rFonts w:hint="eastAsia" w:eastAsia="宋体"/>
                <w:snapToGrid/>
                <w:spacing w:val="0"/>
                <w:kern w:val="2"/>
                <w:sz w:val="21"/>
                <w:szCs w:val="24"/>
                <w:lang w:val="en-US" w:eastAsia="zh-CN"/>
              </w:rPr>
              <w:t>成交单位须于</w:t>
            </w:r>
            <w:r>
              <w:rPr>
                <w:rFonts w:hint="eastAsia"/>
                <w:snapToGrid/>
                <w:spacing w:val="0"/>
                <w:kern w:val="2"/>
                <w:sz w:val="21"/>
                <w:szCs w:val="24"/>
                <w:lang w:val="en-US" w:eastAsia="zh-CN"/>
              </w:rPr>
              <w:t>7</w:t>
            </w:r>
            <w:r>
              <w:rPr>
                <w:rFonts w:hint="eastAsia" w:eastAsia="宋体"/>
                <w:snapToGrid/>
                <w:spacing w:val="0"/>
                <w:kern w:val="2"/>
                <w:sz w:val="21"/>
                <w:szCs w:val="24"/>
                <w:lang w:val="en-US" w:eastAsia="zh-CN"/>
              </w:rPr>
              <w:t>月</w:t>
            </w:r>
            <w:r>
              <w:rPr>
                <w:rFonts w:hint="eastAsia"/>
                <w:snapToGrid/>
                <w:spacing w:val="0"/>
                <w:kern w:val="2"/>
                <w:sz w:val="21"/>
                <w:szCs w:val="24"/>
                <w:lang w:val="en-US" w:eastAsia="zh-CN"/>
              </w:rPr>
              <w:t>6</w:t>
            </w:r>
            <w:r>
              <w:rPr>
                <w:rFonts w:hint="eastAsia" w:eastAsia="宋体"/>
                <w:snapToGrid/>
                <w:spacing w:val="0"/>
                <w:kern w:val="2"/>
                <w:sz w:val="21"/>
                <w:szCs w:val="24"/>
                <w:lang w:val="en-US" w:eastAsia="zh-CN"/>
              </w:rPr>
              <w:t>日前完成制作安装</w:t>
            </w:r>
          </w:p>
        </w:tc>
        <w:tc>
          <w:tcPr>
            <w:tcW w:w="2490" w:type="dxa"/>
            <w:vAlign w:val="center"/>
          </w:tcPr>
          <w:p>
            <w:pPr>
              <w:pStyle w:val="15"/>
              <w:spacing w:line="440" w:lineRule="exact"/>
              <w:ind w:firstLine="120"/>
              <w:rPr>
                <w:snapToGrid/>
                <w:spacing w:val="0"/>
                <w:kern w:val="2"/>
                <w:sz w:val="21"/>
                <w:szCs w:val="24"/>
                <w:lang w:val="en-US" w:eastAsia="zh-CN"/>
              </w:rPr>
            </w:pPr>
            <w:r>
              <w:rPr>
                <w:rFonts w:hint="eastAsia"/>
                <w:snapToGrid/>
                <w:spacing w:val="0"/>
                <w:kern w:val="2"/>
                <w:sz w:val="21"/>
                <w:szCs w:val="24"/>
                <w:lang w:val="en-US" w:eastAsia="zh-CN"/>
              </w:rPr>
              <w:t>人民币：180000元</w:t>
            </w:r>
          </w:p>
        </w:tc>
      </w:tr>
    </w:tbl>
    <w:p>
      <w:pPr>
        <w:pStyle w:val="4"/>
        <w:numPr>
          <w:ilvl w:val="0"/>
          <w:numId w:val="7"/>
        </w:numPr>
        <w:tabs>
          <w:tab w:val="left" w:pos="540"/>
        </w:tabs>
        <w:adjustRightInd w:val="0"/>
        <w:snapToGrid w:val="0"/>
        <w:spacing w:before="156" w:beforeLines="50" w:line="360" w:lineRule="auto"/>
        <w:ind w:left="0" w:leftChars="0" w:firstLine="420" w:firstLineChars="0"/>
        <w:rPr>
          <w:rFonts w:hint="eastAsia" w:hAnsi="宋体"/>
          <w:b/>
          <w:sz w:val="21"/>
          <w:lang w:eastAsia="zh-CN"/>
        </w:rPr>
      </w:pPr>
      <w:r>
        <w:rPr>
          <w:rFonts w:hint="eastAsia" w:hAnsi="宋体"/>
          <w:b/>
          <w:sz w:val="21"/>
          <w:lang w:eastAsia="zh-CN"/>
        </w:rPr>
        <w:t>采购</w:t>
      </w:r>
      <w:r>
        <w:rPr>
          <w:rFonts w:hint="eastAsia" w:hAnsi="宋体"/>
          <w:b/>
          <w:sz w:val="21"/>
          <w:lang w:val="en-US" w:eastAsia="zh-CN"/>
        </w:rPr>
        <w:t>项目</w:t>
      </w:r>
      <w:r>
        <w:rPr>
          <w:rFonts w:hint="eastAsia" w:hAnsi="宋体"/>
          <w:b/>
          <w:sz w:val="21"/>
          <w:lang w:eastAsia="zh-CN"/>
        </w:rPr>
        <w:t>内容：</w:t>
      </w:r>
    </w:p>
    <w:tbl>
      <w:tblPr>
        <w:tblStyle w:val="9"/>
        <w:tblW w:w="9595" w:type="dxa"/>
        <w:tblInd w:w="0" w:type="dxa"/>
        <w:shd w:val="clear" w:color="auto" w:fill="auto"/>
        <w:tblLayout w:type="fixed"/>
        <w:tblCellMar>
          <w:top w:w="0" w:type="dxa"/>
          <w:left w:w="0" w:type="dxa"/>
          <w:bottom w:w="0" w:type="dxa"/>
          <w:right w:w="0" w:type="dxa"/>
        </w:tblCellMar>
      </w:tblPr>
      <w:tblGrid>
        <w:gridCol w:w="426"/>
        <w:gridCol w:w="1413"/>
        <w:gridCol w:w="4926"/>
        <w:gridCol w:w="740"/>
        <w:gridCol w:w="1010"/>
        <w:gridCol w:w="1080"/>
      </w:tblGrid>
      <w:tr>
        <w:tblPrEx>
          <w:shd w:val="clear" w:color="auto" w:fill="auto"/>
          <w:tblCellMar>
            <w:top w:w="0" w:type="dxa"/>
            <w:left w:w="0" w:type="dxa"/>
            <w:bottom w:w="0" w:type="dxa"/>
            <w:right w:w="0" w:type="dxa"/>
          </w:tblCellMar>
        </w:tblPrEx>
        <w:trPr>
          <w:trHeight w:val="520" w:hRule="atLeast"/>
        </w:trPr>
        <w:tc>
          <w:tcPr>
            <w:tcW w:w="42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41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492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规格、材料、工艺说明</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101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280" w:hRule="atLeast"/>
        </w:trPr>
        <w:tc>
          <w:tcPr>
            <w:tcW w:w="9595" w:type="dxa"/>
            <w:gridSpan w:val="6"/>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w:t>
            </w:r>
            <w:r>
              <w:rPr>
                <w:rFonts w:hint="eastAsia" w:ascii="宋体" w:hAnsi="宋体" w:cs="宋体"/>
                <w:i w:val="0"/>
                <w:color w:val="000000"/>
                <w:kern w:val="0"/>
                <w:sz w:val="20"/>
                <w:szCs w:val="20"/>
                <w:u w:val="none"/>
                <w:lang w:val="en-US" w:eastAsia="zh-CN" w:bidi="ar"/>
              </w:rPr>
              <w:t>主体</w:t>
            </w:r>
            <w:r>
              <w:rPr>
                <w:rFonts w:hint="eastAsia" w:ascii="宋体" w:hAnsi="宋体" w:eastAsia="宋体" w:cs="宋体"/>
                <w:i w:val="0"/>
                <w:color w:val="000000"/>
                <w:kern w:val="0"/>
                <w:sz w:val="20"/>
                <w:szCs w:val="20"/>
                <w:u w:val="none"/>
                <w:lang w:val="en-US" w:eastAsia="zh-CN" w:bidi="ar"/>
              </w:rPr>
              <w:t>部分</w:t>
            </w:r>
          </w:p>
        </w:tc>
      </w:tr>
      <w:tr>
        <w:tblPrEx>
          <w:tblCellMar>
            <w:top w:w="0" w:type="dxa"/>
            <w:left w:w="0" w:type="dxa"/>
            <w:bottom w:w="0" w:type="dxa"/>
            <w:right w:w="0" w:type="dxa"/>
          </w:tblCellMar>
        </w:tblPrEx>
        <w:trPr>
          <w:trHeight w:val="171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立体宣传栏烤漆制作</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现场勘察、设计效果图</w:t>
            </w:r>
            <w:r>
              <w:rPr>
                <w:rFonts w:hint="eastAsia" w:ascii="宋体" w:hAnsi="宋体" w:cs="宋体"/>
                <w:i w:val="0"/>
                <w:color w:val="000000"/>
                <w:sz w:val="20"/>
                <w:szCs w:val="20"/>
                <w:u w:val="none"/>
                <w:lang w:eastAsia="zh-CN"/>
              </w:rPr>
              <w:t>、设计施工图</w:t>
            </w:r>
            <w:r>
              <w:rPr>
                <w:rFonts w:hint="eastAsia" w:ascii="宋体" w:hAnsi="宋体" w:eastAsia="宋体" w:cs="宋体"/>
                <w:i w:val="0"/>
                <w:color w:val="000000"/>
                <w:sz w:val="20"/>
                <w:szCs w:val="20"/>
                <w:u w:val="none"/>
              </w:rPr>
              <w:t>、立体宣传栏制作、整体：300x715cm 、2个宣传栏合为1套 （4分镀锌方通底架、封镀锌板折弯焊接打磨、喷汽车漆、预留种地下基础脚60cm深、左侧造型分3层、左侧标题用+党徽+星星造型用PVC板雕刻立体字、主体内容喷户外高精背胶画14幅）</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套</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80" w:hRule="atLeast"/>
        </w:trPr>
        <w:tc>
          <w:tcPr>
            <w:tcW w:w="9595" w:type="dxa"/>
            <w:gridSpan w:val="6"/>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w:t>
            </w:r>
            <w:r>
              <w:rPr>
                <w:rFonts w:hint="eastAsia" w:ascii="宋体" w:hAnsi="宋体" w:cs="宋体"/>
                <w:i w:val="0"/>
                <w:color w:val="000000"/>
                <w:kern w:val="0"/>
                <w:sz w:val="20"/>
                <w:szCs w:val="20"/>
                <w:u w:val="none"/>
                <w:lang w:val="en-US" w:eastAsia="zh-CN" w:bidi="ar"/>
              </w:rPr>
              <w:t>前言、结语</w:t>
            </w:r>
            <w:r>
              <w:rPr>
                <w:rFonts w:hint="eastAsia" w:ascii="宋体" w:hAnsi="宋体" w:eastAsia="宋体" w:cs="宋体"/>
                <w:i w:val="0"/>
                <w:color w:val="000000"/>
                <w:kern w:val="0"/>
                <w:sz w:val="20"/>
                <w:szCs w:val="20"/>
                <w:u w:val="none"/>
                <w:lang w:val="en-US" w:eastAsia="zh-CN" w:bidi="ar"/>
              </w:rPr>
              <w:t>部分</w:t>
            </w:r>
          </w:p>
        </w:tc>
      </w:tr>
      <w:tr>
        <w:tblPrEx>
          <w:tblCellMar>
            <w:top w:w="0" w:type="dxa"/>
            <w:left w:w="0" w:type="dxa"/>
            <w:bottom w:w="0" w:type="dxa"/>
            <w:right w:w="0" w:type="dxa"/>
          </w:tblCellMar>
        </w:tblPrEx>
        <w:trPr>
          <w:trHeight w:val="28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立体前言烤漆造型制作</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现场勘察、设计效果图</w:t>
            </w:r>
            <w:r>
              <w:rPr>
                <w:rFonts w:hint="eastAsia" w:ascii="宋体" w:hAnsi="宋体" w:cs="宋体"/>
                <w:i w:val="0"/>
                <w:color w:val="000000"/>
                <w:sz w:val="20"/>
                <w:szCs w:val="20"/>
                <w:u w:val="none"/>
                <w:lang w:eastAsia="zh-CN"/>
              </w:rPr>
              <w:t>、设计施工图</w:t>
            </w:r>
            <w:r>
              <w:rPr>
                <w:rFonts w:hint="eastAsia" w:ascii="宋体" w:hAnsi="宋体" w:eastAsia="宋体" w:cs="宋体"/>
                <w:i w:val="0"/>
                <w:color w:val="000000"/>
                <w:kern w:val="0"/>
                <w:sz w:val="20"/>
                <w:szCs w:val="20"/>
                <w:u w:val="none"/>
                <w:lang w:val="en-US" w:eastAsia="zh-CN" w:bidi="ar"/>
              </w:rPr>
              <w:t>、立体前言烤漆造型制作</w:t>
            </w:r>
            <w:r>
              <w:rPr>
                <w:rFonts w:hint="eastAsia" w:ascii="宋体" w:hAnsi="宋体" w:cs="宋体"/>
                <w:i w:val="0"/>
                <w:color w:val="000000"/>
                <w:kern w:val="0"/>
                <w:sz w:val="20"/>
                <w:szCs w:val="20"/>
                <w:u w:val="none"/>
                <w:lang w:val="en-US" w:eastAsia="zh-CN" w:bidi="ar"/>
              </w:rPr>
              <w:t>、整体：200x300cm</w:t>
            </w:r>
            <w:r>
              <w:rPr>
                <w:rFonts w:hint="eastAsia" w:ascii="宋体" w:hAnsi="宋体" w:eastAsia="宋体" w:cs="宋体"/>
                <w:i w:val="0"/>
                <w:color w:val="000000"/>
                <w:kern w:val="0"/>
                <w:sz w:val="20"/>
                <w:szCs w:val="20"/>
                <w:u w:val="none"/>
                <w:lang w:val="en-US" w:eastAsia="zh-CN" w:bidi="ar"/>
              </w:rPr>
              <w:t>（镀锌板折弯烤漆、UV打印、底部再做3层立体造型波浪、党徽用10厘红色PVC+5厘红色亚克力粘合）</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套</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1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立体结语烤漆造型制作</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现场勘察、设计效果图</w:t>
            </w:r>
            <w:r>
              <w:rPr>
                <w:rFonts w:hint="eastAsia" w:ascii="宋体" w:hAnsi="宋体" w:cs="宋体"/>
                <w:i w:val="0"/>
                <w:color w:val="000000"/>
                <w:sz w:val="20"/>
                <w:szCs w:val="20"/>
                <w:u w:val="none"/>
                <w:lang w:eastAsia="zh-CN"/>
              </w:rPr>
              <w:t>、设计施工图</w:t>
            </w:r>
            <w:r>
              <w:rPr>
                <w:rFonts w:hint="eastAsia" w:ascii="宋体" w:hAnsi="宋体" w:eastAsia="宋体" w:cs="宋体"/>
                <w:i w:val="0"/>
                <w:color w:val="000000"/>
                <w:kern w:val="0"/>
                <w:sz w:val="20"/>
                <w:szCs w:val="20"/>
                <w:u w:val="none"/>
                <w:lang w:val="en-US" w:eastAsia="zh-CN" w:bidi="ar"/>
              </w:rPr>
              <w:t>、立体前言烤漆造型制作</w:t>
            </w:r>
            <w:r>
              <w:rPr>
                <w:rFonts w:hint="eastAsia" w:ascii="宋体" w:hAnsi="宋体" w:cs="宋体"/>
                <w:i w:val="0"/>
                <w:color w:val="000000"/>
                <w:kern w:val="0"/>
                <w:sz w:val="20"/>
                <w:szCs w:val="20"/>
                <w:u w:val="none"/>
                <w:lang w:val="en-US" w:eastAsia="zh-CN" w:bidi="ar"/>
              </w:rPr>
              <w:t>、整体：230x300cm</w:t>
            </w:r>
            <w:r>
              <w:rPr>
                <w:rFonts w:hint="eastAsia" w:ascii="宋体" w:hAnsi="宋体" w:eastAsia="宋体" w:cs="宋体"/>
                <w:i w:val="0"/>
                <w:color w:val="000000"/>
                <w:kern w:val="0"/>
                <w:sz w:val="20"/>
                <w:szCs w:val="20"/>
                <w:u w:val="none"/>
                <w:lang w:val="en-US" w:eastAsia="zh-CN" w:bidi="ar"/>
              </w:rPr>
              <w:t>（镀锌板折弯烤漆、UV打印、底部再做3层立体造型波浪、党徽用10厘红色PVC+5厘红色亚克力粘合）</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套</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80" w:hRule="atLeast"/>
        </w:trPr>
        <w:tc>
          <w:tcPr>
            <w:tcW w:w="9595" w:type="dxa"/>
            <w:gridSpan w:val="6"/>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三、石景观部分</w:t>
            </w:r>
          </w:p>
        </w:tc>
      </w:tr>
      <w:tr>
        <w:tblPrEx>
          <w:tblCellMar>
            <w:top w:w="0" w:type="dxa"/>
            <w:left w:w="0" w:type="dxa"/>
            <w:bottom w:w="0" w:type="dxa"/>
            <w:right w:w="0" w:type="dxa"/>
          </w:tblCellMar>
        </w:tblPrEx>
        <w:trPr>
          <w:trHeight w:val="52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石景观制作</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现场勘察、设计效果图</w:t>
            </w:r>
            <w:r>
              <w:rPr>
                <w:rFonts w:hint="eastAsia" w:ascii="宋体" w:hAnsi="宋体" w:cs="宋体"/>
                <w:i w:val="0"/>
                <w:color w:val="000000"/>
                <w:sz w:val="20"/>
                <w:szCs w:val="20"/>
                <w:u w:val="none"/>
                <w:lang w:eastAsia="zh-CN"/>
              </w:rPr>
              <w:t>、设计施工图</w:t>
            </w:r>
            <w:r>
              <w:rPr>
                <w:rFonts w:hint="eastAsia" w:ascii="宋体" w:hAnsi="宋体" w:eastAsia="宋体" w:cs="宋体"/>
                <w:i w:val="0"/>
                <w:color w:val="000000"/>
                <w:sz w:val="20"/>
                <w:szCs w:val="20"/>
                <w:u w:val="none"/>
              </w:rPr>
              <w:t>、石景观制作</w:t>
            </w:r>
            <w:r>
              <w:rPr>
                <w:rFonts w:hint="eastAsia" w:ascii="宋体" w:hAnsi="宋体" w:cs="宋体"/>
                <w:i w:val="0"/>
                <w:color w:val="000000"/>
                <w:sz w:val="20"/>
                <w:szCs w:val="20"/>
                <w:u w:val="none"/>
                <w:lang w:eastAsia="zh-CN"/>
              </w:rPr>
              <w:t>、200cmx110cmx100cm厚</w:t>
            </w:r>
            <w:r>
              <w:rPr>
                <w:rFonts w:hint="eastAsia" w:ascii="宋体" w:hAnsi="宋体" w:eastAsia="宋体" w:cs="宋体"/>
                <w:i w:val="0"/>
                <w:color w:val="000000"/>
                <w:sz w:val="20"/>
                <w:szCs w:val="20"/>
                <w:u w:val="none"/>
              </w:rPr>
              <w:t>、雕刻字、填红色漆、运输、倒水泥钢筋</w:t>
            </w:r>
            <w:r>
              <w:rPr>
                <w:rFonts w:hint="eastAsia" w:ascii="宋体" w:hAnsi="宋体" w:cs="宋体"/>
                <w:i w:val="0"/>
                <w:color w:val="000000"/>
                <w:sz w:val="20"/>
                <w:szCs w:val="20"/>
                <w:u w:val="none"/>
                <w:lang w:eastAsia="zh-CN"/>
              </w:rPr>
              <w:t>、</w:t>
            </w:r>
            <w:r>
              <w:rPr>
                <w:rFonts w:hint="eastAsia" w:ascii="宋体" w:hAnsi="宋体" w:eastAsia="宋体" w:cs="宋体"/>
                <w:i w:val="0"/>
                <w:color w:val="000000"/>
                <w:sz w:val="20"/>
                <w:szCs w:val="20"/>
                <w:u w:val="none"/>
              </w:rPr>
              <w:t>安装稳固</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851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0"/>
                <w:szCs w:val="20"/>
                <w:u w:val="none"/>
                <w:lang w:eastAsia="zh-CN"/>
              </w:rPr>
            </w:pPr>
            <w:r>
              <w:rPr>
                <w:rFonts w:hint="eastAsia" w:ascii="宋体" w:hAnsi="宋体" w:cs="宋体"/>
                <w:b/>
                <w:i w:val="0"/>
                <w:color w:val="000000"/>
                <w:sz w:val="20"/>
                <w:szCs w:val="20"/>
                <w:u w:val="none"/>
                <w:lang w:eastAsia="zh-CN"/>
              </w:rPr>
              <w:t>合</w:t>
            </w:r>
            <w:r>
              <w:rPr>
                <w:rFonts w:hint="eastAsia" w:ascii="宋体" w:hAnsi="宋体" w:cs="宋体"/>
                <w:b/>
                <w:i w:val="0"/>
                <w:color w:val="000000"/>
                <w:sz w:val="20"/>
                <w:szCs w:val="20"/>
                <w:u w:val="none"/>
                <w:lang w:val="en-US" w:eastAsia="zh-CN"/>
              </w:rPr>
              <w:t xml:space="preserve">   </w:t>
            </w:r>
            <w:r>
              <w:rPr>
                <w:rFonts w:hint="eastAsia" w:ascii="宋体" w:hAnsi="宋体" w:cs="宋体"/>
                <w:b/>
                <w:i w:val="0"/>
                <w:color w:val="000000"/>
                <w:sz w:val="20"/>
                <w:szCs w:val="20"/>
                <w:u w:val="none"/>
                <w:lang w:eastAsia="zh-CN"/>
              </w:rPr>
              <w:t>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0" w:hRule="atLeast"/>
        </w:trPr>
        <w:tc>
          <w:tcPr>
            <w:tcW w:w="9595" w:type="dxa"/>
            <w:gridSpan w:val="6"/>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Pr>
        <w:pStyle w:val="4"/>
        <w:numPr>
          <w:ilvl w:val="0"/>
          <w:numId w:val="0"/>
        </w:numPr>
        <w:tabs>
          <w:tab w:val="left" w:pos="540"/>
        </w:tabs>
        <w:adjustRightInd w:val="0"/>
        <w:snapToGrid w:val="0"/>
        <w:spacing w:before="156" w:beforeLines="50" w:line="360" w:lineRule="auto"/>
        <w:ind w:leftChars="0"/>
        <w:rPr>
          <w:rFonts w:hint="eastAsia" w:hAnsi="宋体"/>
          <w:b/>
          <w:sz w:val="21"/>
          <w:lang w:eastAsia="zh-CN"/>
        </w:rPr>
      </w:pPr>
    </w:p>
    <w:p>
      <w:pPr>
        <w:pStyle w:val="4"/>
        <w:numPr>
          <w:ilvl w:val="0"/>
          <w:numId w:val="7"/>
        </w:numPr>
        <w:tabs>
          <w:tab w:val="left" w:pos="540"/>
        </w:tabs>
        <w:adjustRightInd w:val="0"/>
        <w:snapToGrid w:val="0"/>
        <w:spacing w:before="156" w:beforeLines="50" w:line="360" w:lineRule="auto"/>
        <w:ind w:left="0" w:leftChars="0" w:firstLine="420" w:firstLineChars="0"/>
        <w:rPr>
          <w:rFonts w:hint="eastAsia" w:hAnsi="宋体"/>
          <w:b/>
          <w:sz w:val="21"/>
          <w:lang w:eastAsia="zh-CN"/>
        </w:rPr>
      </w:pPr>
      <w:r>
        <w:rPr>
          <w:rFonts w:hint="eastAsia" w:hAnsi="宋体"/>
          <w:b/>
          <w:sz w:val="21"/>
          <w:lang w:eastAsia="zh-CN"/>
        </w:rPr>
        <w:t>项目要求</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425" w:leftChars="0" w:hanging="425" w:firstLineChars="0"/>
        <w:textAlignment w:val="auto"/>
        <w:rPr>
          <w:rFonts w:ascii="宋体" w:hAnsi="宋体" w:cs="方正仿宋_GBK"/>
          <w:sz w:val="21"/>
          <w:szCs w:val="21"/>
        </w:rPr>
      </w:pPr>
      <w:r>
        <w:rPr>
          <w:rFonts w:hint="eastAsia" w:ascii="宋体" w:hAnsi="宋体" w:cs="方正仿宋_GBK"/>
          <w:sz w:val="21"/>
          <w:szCs w:val="21"/>
        </w:rPr>
        <w:t>供应商</w:t>
      </w:r>
      <w:r>
        <w:rPr>
          <w:rFonts w:hint="eastAsia" w:ascii="宋体" w:hAnsi="宋体" w:cs="方正仿宋_GBK"/>
          <w:sz w:val="21"/>
          <w:szCs w:val="21"/>
          <w:lang w:eastAsia="zh-CN"/>
        </w:rPr>
        <w:t>须</w:t>
      </w:r>
      <w:r>
        <w:rPr>
          <w:rFonts w:hint="eastAsia" w:ascii="宋体" w:hAnsi="宋体" w:cs="方正仿宋_GBK"/>
          <w:sz w:val="21"/>
          <w:szCs w:val="21"/>
        </w:rPr>
        <w:t>负责保证</w:t>
      </w:r>
      <w:r>
        <w:rPr>
          <w:rFonts w:hint="eastAsia" w:ascii="宋体" w:hAnsi="宋体" w:cs="方正仿宋_GBK"/>
          <w:sz w:val="21"/>
          <w:szCs w:val="21"/>
          <w:lang w:eastAsia="zh-CN"/>
        </w:rPr>
        <w:t>项目</w:t>
      </w:r>
      <w:r>
        <w:rPr>
          <w:rFonts w:hint="eastAsia" w:ascii="宋体" w:hAnsi="宋体" w:cs="方正仿宋_GBK"/>
          <w:sz w:val="21"/>
          <w:szCs w:val="21"/>
        </w:rPr>
        <w:t>内容的</w:t>
      </w:r>
      <w:r>
        <w:rPr>
          <w:rFonts w:hint="eastAsia" w:ascii="宋体" w:hAnsi="宋体" w:cs="方正仿宋_GBK"/>
          <w:sz w:val="21"/>
          <w:szCs w:val="21"/>
          <w:lang w:eastAsia="zh-CN"/>
        </w:rPr>
        <w:t>质量和完成进度</w:t>
      </w:r>
      <w:r>
        <w:rPr>
          <w:rFonts w:hint="eastAsia" w:ascii="宋体" w:hAnsi="宋体" w:cs="方正仿宋_GBK"/>
          <w:sz w:val="21"/>
          <w:szCs w:val="21"/>
        </w:rPr>
        <w:t>；</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425" w:leftChars="0" w:hanging="425" w:firstLineChars="0"/>
        <w:textAlignment w:val="auto"/>
        <w:rPr>
          <w:rFonts w:ascii="宋体" w:hAnsi="宋体" w:cs="方正仿宋_GBK"/>
          <w:sz w:val="21"/>
          <w:szCs w:val="21"/>
        </w:rPr>
      </w:pPr>
      <w:r>
        <w:rPr>
          <w:rFonts w:hint="eastAsia" w:ascii="宋体" w:hAnsi="宋体" w:cs="方正仿宋_GBK"/>
          <w:sz w:val="21"/>
          <w:szCs w:val="21"/>
        </w:rPr>
        <w:t>供应商负责维护采购人的社会形象和经济利益；</w:t>
      </w:r>
    </w:p>
    <w:p>
      <w:pPr>
        <w:keepNext w:val="0"/>
        <w:keepLines w:val="0"/>
        <w:pageBreakBefore w:val="0"/>
        <w:widowControl w:val="0"/>
        <w:numPr>
          <w:ilvl w:val="0"/>
          <w:numId w:val="8"/>
        </w:numPr>
        <w:kinsoku/>
        <w:wordWrap/>
        <w:overflowPunct/>
        <w:topLinePunct w:val="0"/>
        <w:autoSpaceDE/>
        <w:autoSpaceDN/>
        <w:bidi w:val="0"/>
        <w:adjustRightInd/>
        <w:spacing w:line="360" w:lineRule="auto"/>
        <w:ind w:left="425" w:leftChars="0" w:hanging="425" w:firstLineChars="0"/>
        <w:textAlignment w:val="auto"/>
        <w:outlineLvl w:val="1"/>
        <w:rPr>
          <w:rFonts w:hint="eastAsia" w:ascii="Times New Roman" w:hAnsi="Times New Roman"/>
          <w:kern w:val="2"/>
          <w:sz w:val="21"/>
          <w:szCs w:val="24"/>
          <w:lang w:val="en-US" w:eastAsia="zh-CN"/>
        </w:rPr>
      </w:pPr>
      <w:r>
        <w:rPr>
          <w:rFonts w:hint="eastAsia" w:ascii="宋体" w:hAnsi="宋体" w:cs="方正仿宋_GBK"/>
          <w:sz w:val="21"/>
          <w:szCs w:val="21"/>
        </w:rPr>
        <w:t>供应商按时按质完成采购人委托的项目。　</w:t>
      </w:r>
    </w:p>
    <w:p>
      <w:pPr>
        <w:keepNext w:val="0"/>
        <w:keepLines w:val="0"/>
        <w:pageBreakBefore w:val="0"/>
        <w:widowControl w:val="0"/>
        <w:numPr>
          <w:ilvl w:val="0"/>
          <w:numId w:val="8"/>
        </w:numPr>
        <w:kinsoku/>
        <w:wordWrap/>
        <w:overflowPunct/>
        <w:topLinePunct w:val="0"/>
        <w:autoSpaceDE/>
        <w:autoSpaceDN/>
        <w:bidi w:val="0"/>
        <w:adjustRightInd/>
        <w:spacing w:line="360" w:lineRule="auto"/>
        <w:ind w:left="425" w:leftChars="0" w:hanging="425" w:firstLineChars="0"/>
        <w:textAlignment w:val="auto"/>
        <w:outlineLvl w:val="1"/>
        <w:rPr>
          <w:rFonts w:hint="eastAsia" w:hAnsi="宋体"/>
          <w:b/>
          <w:sz w:val="21"/>
          <w:lang w:eastAsia="zh-CN"/>
        </w:rPr>
      </w:pPr>
      <w:r>
        <w:rPr>
          <w:rFonts w:hint="eastAsia" w:ascii="宋体" w:hAnsi="宋体" w:cs="方正仿宋_GBK"/>
          <w:sz w:val="21"/>
          <w:szCs w:val="21"/>
        </w:rPr>
        <w:t>供应商</w:t>
      </w:r>
      <w:r>
        <w:rPr>
          <w:rFonts w:ascii="宋体" w:hAnsi="宋体" w:cs="方正仿宋_GBK"/>
          <w:sz w:val="21"/>
          <w:szCs w:val="21"/>
        </w:rPr>
        <w:t>需有合理的设计团队</w:t>
      </w:r>
      <w:r>
        <w:rPr>
          <w:rFonts w:hint="eastAsia" w:ascii="宋体" w:hAnsi="宋体" w:cs="方正仿宋_GBK"/>
          <w:sz w:val="21"/>
          <w:szCs w:val="21"/>
        </w:rPr>
        <w:t>、</w:t>
      </w:r>
      <w:r>
        <w:rPr>
          <w:rFonts w:ascii="宋体" w:hAnsi="宋体" w:cs="方正仿宋_GBK"/>
          <w:sz w:val="21"/>
          <w:szCs w:val="21"/>
        </w:rPr>
        <w:t>制作团队</w:t>
      </w:r>
      <w:r>
        <w:rPr>
          <w:rFonts w:hint="eastAsia" w:ascii="宋体" w:hAnsi="宋体" w:cs="方正仿宋_GBK"/>
          <w:sz w:val="21"/>
          <w:szCs w:val="21"/>
          <w:lang w:eastAsia="zh-CN"/>
        </w:rPr>
        <w:t>，并</w:t>
      </w:r>
      <w:r>
        <w:rPr>
          <w:rFonts w:hint="eastAsia" w:ascii="宋体" w:hAnsi="宋体" w:cs="方正仿宋_GBK"/>
          <w:sz w:val="21"/>
          <w:szCs w:val="21"/>
        </w:rPr>
        <w:t>安排专门项目经理跟进本项目</w:t>
      </w:r>
      <w:r>
        <w:rPr>
          <w:rFonts w:hint="eastAsia" w:ascii="宋体" w:hAnsi="宋体" w:cs="方正仿宋_GBK"/>
          <w:sz w:val="21"/>
          <w:szCs w:val="21"/>
          <w:lang w:eastAsia="zh-CN"/>
        </w:rPr>
        <w:t>。</w:t>
      </w:r>
    </w:p>
    <w:p>
      <w:pPr>
        <w:keepNext w:val="0"/>
        <w:keepLines w:val="0"/>
        <w:pageBreakBefore w:val="0"/>
        <w:widowControl w:val="0"/>
        <w:numPr>
          <w:ilvl w:val="0"/>
          <w:numId w:val="8"/>
        </w:numPr>
        <w:kinsoku/>
        <w:wordWrap/>
        <w:overflowPunct/>
        <w:topLinePunct w:val="0"/>
        <w:autoSpaceDE/>
        <w:autoSpaceDN/>
        <w:bidi w:val="0"/>
        <w:adjustRightInd/>
        <w:spacing w:line="360" w:lineRule="auto"/>
        <w:ind w:left="425" w:leftChars="0" w:hanging="425" w:firstLineChars="0"/>
        <w:textAlignment w:val="auto"/>
        <w:outlineLvl w:val="1"/>
        <w:rPr>
          <w:rFonts w:hint="eastAsia" w:hAnsi="宋体"/>
          <w:b w:val="0"/>
          <w:bCs/>
          <w:sz w:val="21"/>
          <w:lang w:eastAsia="zh-CN"/>
        </w:rPr>
      </w:pPr>
      <w:r>
        <w:rPr>
          <w:rFonts w:hint="eastAsia" w:hAnsi="宋体"/>
          <w:b w:val="0"/>
          <w:bCs/>
          <w:sz w:val="21"/>
          <w:lang w:eastAsia="zh-CN"/>
        </w:rPr>
        <w:t>制作成品样式、质量和规格若不符合我方要求，需重新制作达到我方要求为止。</w:t>
      </w:r>
    </w:p>
    <w:p>
      <w:pPr>
        <w:pStyle w:val="4"/>
        <w:numPr>
          <w:ilvl w:val="0"/>
          <w:numId w:val="7"/>
        </w:numPr>
        <w:tabs>
          <w:tab w:val="left" w:pos="540"/>
        </w:tabs>
        <w:adjustRightInd w:val="0"/>
        <w:snapToGrid w:val="0"/>
        <w:spacing w:before="156" w:beforeLines="50" w:line="360" w:lineRule="auto"/>
        <w:ind w:left="0" w:leftChars="0" w:firstLine="420" w:firstLineChars="0"/>
        <w:rPr>
          <w:rFonts w:hint="eastAsia" w:hAnsi="宋体"/>
          <w:b/>
          <w:sz w:val="21"/>
          <w:lang w:eastAsia="zh-CN"/>
        </w:rPr>
      </w:pPr>
      <w:r>
        <w:rPr>
          <w:rFonts w:hint="eastAsia" w:hAnsi="宋体"/>
          <w:b/>
          <w:sz w:val="21"/>
          <w:lang w:eastAsia="zh-CN"/>
        </w:rPr>
        <w:t>交付要求</w:t>
      </w:r>
    </w:p>
    <w:p>
      <w:pPr>
        <w:snapToGrid w:val="0"/>
        <w:spacing w:line="558" w:lineRule="exact"/>
        <w:ind w:left="437" w:leftChars="208"/>
        <w:rPr>
          <w:rFonts w:ascii="宋体" w:hAnsi="宋体" w:cs="方正仿宋_GBK"/>
          <w:sz w:val="21"/>
          <w:szCs w:val="21"/>
        </w:rPr>
      </w:pPr>
      <w:r>
        <w:rPr>
          <w:rFonts w:hint="eastAsia" w:ascii="宋体" w:hAnsi="宋体" w:cs="方正仿宋_GBK"/>
          <w:sz w:val="21"/>
          <w:szCs w:val="21"/>
          <w:lang w:eastAsia="zh-CN"/>
        </w:rPr>
        <w:t>成交供应商</w:t>
      </w:r>
      <w:r>
        <w:rPr>
          <w:rFonts w:hint="eastAsia" w:ascii="宋体" w:hAnsi="宋体" w:cs="方正仿宋_GBK"/>
          <w:sz w:val="21"/>
          <w:szCs w:val="21"/>
        </w:rPr>
        <w:t>应当在合同约定的期限内完成委托任务，并立即通知</w:t>
      </w:r>
      <w:r>
        <w:rPr>
          <w:rFonts w:hint="eastAsia" w:ascii="宋体" w:hAnsi="宋体" w:cs="方正仿宋_GBK"/>
          <w:sz w:val="21"/>
          <w:szCs w:val="21"/>
          <w:lang w:eastAsia="zh-CN"/>
        </w:rPr>
        <w:t>采购人</w:t>
      </w:r>
      <w:r>
        <w:rPr>
          <w:rFonts w:hint="eastAsia" w:ascii="宋体" w:hAnsi="宋体" w:cs="方正仿宋_GBK"/>
          <w:sz w:val="21"/>
          <w:szCs w:val="21"/>
        </w:rPr>
        <w:t>验收。如经验收与委托要求不一致，</w:t>
      </w:r>
      <w:r>
        <w:rPr>
          <w:rFonts w:hint="eastAsia" w:ascii="宋体" w:hAnsi="宋体" w:cs="方正仿宋_GBK"/>
          <w:sz w:val="21"/>
          <w:szCs w:val="21"/>
          <w:lang w:eastAsia="zh-CN"/>
        </w:rPr>
        <w:t>成交供应商</w:t>
      </w:r>
      <w:r>
        <w:rPr>
          <w:rFonts w:hint="eastAsia" w:ascii="宋体" w:hAnsi="宋体" w:cs="方正仿宋_GBK"/>
          <w:sz w:val="21"/>
          <w:szCs w:val="21"/>
        </w:rPr>
        <w:t>应按照</w:t>
      </w:r>
      <w:r>
        <w:rPr>
          <w:rFonts w:hint="eastAsia" w:ascii="宋体" w:hAnsi="宋体" w:cs="方正仿宋_GBK"/>
          <w:sz w:val="21"/>
          <w:szCs w:val="21"/>
          <w:lang w:eastAsia="zh-CN"/>
        </w:rPr>
        <w:t>采购人</w:t>
      </w:r>
      <w:r>
        <w:rPr>
          <w:rFonts w:hint="eastAsia" w:ascii="宋体" w:hAnsi="宋体" w:cs="方正仿宋_GBK"/>
          <w:sz w:val="21"/>
          <w:szCs w:val="21"/>
        </w:rPr>
        <w:t>的要求重新制作，若</w:t>
      </w:r>
      <w:r>
        <w:rPr>
          <w:rFonts w:hint="eastAsia" w:ascii="宋体" w:hAnsi="宋体" w:cs="方正仿宋_GBK"/>
          <w:sz w:val="21"/>
          <w:szCs w:val="21"/>
          <w:lang w:eastAsia="zh-CN"/>
        </w:rPr>
        <w:t>成交供应商</w:t>
      </w:r>
      <w:r>
        <w:rPr>
          <w:rFonts w:hint="eastAsia" w:ascii="宋体" w:hAnsi="宋体" w:cs="方正仿宋_GBK"/>
          <w:sz w:val="21"/>
          <w:szCs w:val="21"/>
        </w:rPr>
        <w:t>有过错，由此而造成的逾期交付，</w:t>
      </w:r>
      <w:r>
        <w:rPr>
          <w:rFonts w:hint="eastAsia" w:ascii="宋体" w:hAnsi="宋体" w:cs="方正仿宋_GBK"/>
          <w:sz w:val="21"/>
          <w:szCs w:val="21"/>
          <w:lang w:eastAsia="zh-CN"/>
        </w:rPr>
        <w:t>成交供应商</w:t>
      </w:r>
      <w:r>
        <w:rPr>
          <w:rFonts w:hint="eastAsia" w:ascii="宋体" w:hAnsi="宋体" w:cs="方正仿宋_GBK"/>
          <w:sz w:val="21"/>
          <w:szCs w:val="21"/>
        </w:rPr>
        <w:t>需要承担相应赔偿责任。</w:t>
      </w:r>
    </w:p>
    <w:p>
      <w:pPr>
        <w:pStyle w:val="4"/>
        <w:numPr>
          <w:ilvl w:val="0"/>
          <w:numId w:val="7"/>
        </w:numPr>
        <w:tabs>
          <w:tab w:val="left" w:pos="540"/>
        </w:tabs>
        <w:adjustRightInd w:val="0"/>
        <w:snapToGrid w:val="0"/>
        <w:spacing w:before="156" w:beforeLines="50" w:line="360" w:lineRule="auto"/>
        <w:ind w:left="0" w:leftChars="0" w:firstLine="420" w:firstLineChars="0"/>
        <w:rPr>
          <w:rFonts w:hint="eastAsia" w:hAnsi="宋体"/>
          <w:b/>
          <w:sz w:val="21"/>
          <w:lang w:eastAsia="zh-CN"/>
        </w:rPr>
      </w:pPr>
      <w:r>
        <w:rPr>
          <w:rFonts w:hint="eastAsia" w:hAnsi="宋体"/>
          <w:b/>
          <w:sz w:val="21"/>
          <w:lang w:eastAsia="zh-CN"/>
        </w:rPr>
        <w:t>付款方式</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由采购人按下列程序付款：</w:t>
      </w:r>
    </w:p>
    <w:p>
      <w:pPr>
        <w:numPr>
          <w:ilvl w:val="0"/>
          <w:numId w:val="9"/>
        </w:numPr>
        <w:autoSpaceDE w:val="0"/>
        <w:autoSpaceDN w:val="0"/>
        <w:adjustRightInd w:val="0"/>
        <w:snapToGrid w:val="0"/>
        <w:spacing w:line="360" w:lineRule="auto"/>
        <w:rPr>
          <w:rFonts w:hint="eastAsia" w:ascii="宋体" w:hAnsi="宋体" w:cs="宋体"/>
          <w:szCs w:val="21"/>
        </w:rPr>
      </w:pPr>
      <w:r>
        <w:rPr>
          <w:rFonts w:hint="eastAsia" w:ascii="宋体" w:hAnsi="宋体" w:cs="宋体"/>
          <w:szCs w:val="21"/>
        </w:rPr>
        <w:t>付款的方式是转账付款</w:t>
      </w:r>
      <w:r>
        <w:rPr>
          <w:rFonts w:hint="eastAsia" w:ascii="宋体" w:hAnsi="宋体" w:cs="宋体"/>
          <w:szCs w:val="21"/>
          <w:lang w:eastAsia="zh-CN"/>
        </w:rPr>
        <w:t>。</w:t>
      </w:r>
    </w:p>
    <w:p>
      <w:pPr>
        <w:numPr>
          <w:ilvl w:val="0"/>
          <w:numId w:val="9"/>
        </w:numPr>
        <w:autoSpaceDE w:val="0"/>
        <w:autoSpaceDN w:val="0"/>
        <w:adjustRightInd w:val="0"/>
        <w:snapToGrid w:val="0"/>
        <w:spacing w:line="360" w:lineRule="auto"/>
        <w:jc w:val="left"/>
        <w:rPr>
          <w:rFonts w:ascii="宋体" w:hAnsi="宋体"/>
          <w:kern w:val="21"/>
          <w:szCs w:val="21"/>
        </w:rPr>
      </w:pPr>
      <w:r>
        <w:rPr>
          <w:rFonts w:hint="eastAsia" w:ascii="宋体" w:hAnsi="宋体"/>
          <w:kern w:val="21"/>
          <w:szCs w:val="21"/>
        </w:rPr>
        <w:t>成交人凭以下有效文件与采购人结算：</w:t>
      </w:r>
    </w:p>
    <w:p>
      <w:pPr>
        <w:adjustRightInd w:val="0"/>
        <w:snapToGrid w:val="0"/>
        <w:spacing w:line="360" w:lineRule="auto"/>
        <w:ind w:firstLine="315" w:firstLineChars="150"/>
        <w:rPr>
          <w:rFonts w:ascii="宋体" w:hAnsi="宋体"/>
          <w:szCs w:val="21"/>
        </w:rPr>
      </w:pPr>
      <w:r>
        <w:rPr>
          <w:rFonts w:hint="eastAsia" w:ascii="宋体" w:hAnsi="宋体"/>
          <w:szCs w:val="21"/>
        </w:rPr>
        <w:t>（1）</w:t>
      </w:r>
      <w:r>
        <w:rPr>
          <w:rFonts w:ascii="宋体" w:hAnsi="宋体"/>
          <w:szCs w:val="21"/>
        </w:rPr>
        <w:t>合同；</w:t>
      </w:r>
    </w:p>
    <w:p>
      <w:pPr>
        <w:adjustRightInd w:val="0"/>
        <w:snapToGrid w:val="0"/>
        <w:spacing w:line="360" w:lineRule="auto"/>
        <w:ind w:firstLine="315" w:firstLineChars="150"/>
        <w:rPr>
          <w:rFonts w:hint="eastAsia" w:ascii="宋体" w:hAnsi="宋体"/>
          <w:b/>
          <w:szCs w:val="21"/>
        </w:rPr>
      </w:pPr>
      <w:r>
        <w:rPr>
          <w:rFonts w:hint="eastAsia" w:ascii="宋体" w:hAnsi="宋体"/>
          <w:szCs w:val="21"/>
        </w:rPr>
        <w:t>（2）</w:t>
      </w:r>
      <w:r>
        <w:rPr>
          <w:rFonts w:ascii="宋体" w:hAnsi="宋体"/>
          <w:szCs w:val="21"/>
        </w:rPr>
        <w:t>成交人开具的正式发票；</w:t>
      </w:r>
      <w:r>
        <w:rPr>
          <w:rFonts w:ascii="宋体" w:hAnsi="宋体"/>
          <w:b/>
          <w:szCs w:val="21"/>
        </w:rPr>
        <w:tab/>
      </w:r>
    </w:p>
    <w:p>
      <w:pPr>
        <w:numPr>
          <w:ilvl w:val="0"/>
          <w:numId w:val="9"/>
        </w:numPr>
        <w:autoSpaceDE w:val="0"/>
        <w:autoSpaceDN w:val="0"/>
        <w:adjustRightInd w:val="0"/>
        <w:snapToGrid w:val="0"/>
        <w:spacing w:line="360" w:lineRule="auto"/>
        <w:jc w:val="left"/>
        <w:rPr>
          <w:rFonts w:hint="eastAsia" w:eastAsia="宋体"/>
          <w:lang w:eastAsia="zh-CN"/>
        </w:rPr>
      </w:pPr>
      <w:r>
        <w:rPr>
          <w:rFonts w:hint="eastAsia" w:ascii="宋体" w:hAnsi="宋体" w:cs="宋体"/>
          <w:szCs w:val="21"/>
        </w:rPr>
        <w:t>因采购人使</w:t>
      </w:r>
      <w:bookmarkStart w:id="0" w:name="_GoBack"/>
      <w:bookmarkEnd w:id="0"/>
      <w:r>
        <w:rPr>
          <w:rFonts w:hint="eastAsia" w:ascii="宋体" w:hAnsi="宋体" w:cs="宋体"/>
          <w:szCs w:val="21"/>
        </w:rPr>
        <w:t>用的是财政资金，采购人在前款规定的付款时间为向政府采购支付部门提出办理财政支付申请手续的时间（不含政府财政支付部门审核的时间），在规定时间内提出支付申请手续后即视为采购人已经按期支付</w:t>
      </w:r>
      <w:r>
        <w:rPr>
          <w:rFonts w:hint="eastAsia" w:ascii="宋体" w:hAnsi="宋体" w:cs="宋体"/>
          <w:szCs w:val="21"/>
          <w:lang w:eastAsia="zh-CN"/>
        </w:rPr>
        <w:t>。</w:t>
      </w:r>
    </w:p>
    <w:sectPr>
      <w:head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3000509000000000000"/>
    <w:charset w:val="86"/>
    <w:family w:val="script"/>
    <w:pitch w:val="default"/>
    <w:sig w:usb0="00000000" w:usb1="00000000" w:usb2="00000010" w:usb3="00000000" w:csb0="003C004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ascii="宋体" w:hAnsi="宋体"/>
      </w:rPr>
    </w:pPr>
    <w:r>
      <w:rPr>
        <w:rFonts w:hint="eastAsia" w:ascii="宋体" w:hAnsi="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F11C1"/>
    <w:multiLevelType w:val="singleLevel"/>
    <w:tmpl w:val="86BF11C1"/>
    <w:lvl w:ilvl="0" w:tentative="0">
      <w:start w:val="1"/>
      <w:numFmt w:val="chineseCounting"/>
      <w:suff w:val="nothing"/>
      <w:lvlText w:val="%1、"/>
      <w:lvlJc w:val="left"/>
      <w:pPr>
        <w:ind w:left="0" w:firstLine="420"/>
      </w:pPr>
      <w:rPr>
        <w:rFonts w:hint="eastAsia"/>
      </w:rPr>
    </w:lvl>
  </w:abstractNum>
  <w:abstractNum w:abstractNumId="1">
    <w:nsid w:val="BC3CCF3F"/>
    <w:multiLevelType w:val="singleLevel"/>
    <w:tmpl w:val="BC3CCF3F"/>
    <w:lvl w:ilvl="0" w:tentative="0">
      <w:start w:val="1"/>
      <w:numFmt w:val="decimal"/>
      <w:lvlText w:val="%1."/>
      <w:lvlJc w:val="left"/>
      <w:pPr>
        <w:ind w:left="425" w:hanging="425"/>
      </w:pPr>
      <w:rPr>
        <w:rFonts w:hint="default"/>
      </w:rPr>
    </w:lvl>
  </w:abstractNum>
  <w:abstractNum w:abstractNumId="2">
    <w:nsid w:val="125214F2"/>
    <w:multiLevelType w:val="multilevel"/>
    <w:tmpl w:val="125214F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4433F59"/>
    <w:multiLevelType w:val="multilevel"/>
    <w:tmpl w:val="34433F5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CE44964"/>
    <w:multiLevelType w:val="multilevel"/>
    <w:tmpl w:val="3CE4496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9794862"/>
    <w:multiLevelType w:val="multilevel"/>
    <w:tmpl w:val="5979486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61387087"/>
    <w:multiLevelType w:val="multilevel"/>
    <w:tmpl w:val="61387087"/>
    <w:lvl w:ilvl="0" w:tentative="0">
      <w:start w:val="1"/>
      <w:numFmt w:val="decimal"/>
      <w:lvlText w:val="%1."/>
      <w:lvlJc w:val="left"/>
      <w:pPr>
        <w:tabs>
          <w:tab w:val="left" w:pos="425"/>
        </w:tabs>
        <w:ind w:left="425" w:hanging="425"/>
      </w:pPr>
      <w:rPr>
        <w:b w:val="0"/>
        <w:sz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
    <w:nsid w:val="63784A10"/>
    <w:multiLevelType w:val="multilevel"/>
    <w:tmpl w:val="63784A1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3"/>
  </w:num>
  <w:num w:numId="3">
    <w:abstractNumId w:val="4"/>
  </w:num>
  <w:num w:numId="4">
    <w:abstractNumId w:val="6"/>
  </w:num>
  <w:num w:numId="5">
    <w:abstractNumId w:val="2"/>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B15C8"/>
    <w:rsid w:val="009B474E"/>
    <w:rsid w:val="0237142A"/>
    <w:rsid w:val="037A3B2B"/>
    <w:rsid w:val="0A3517CE"/>
    <w:rsid w:val="0E5715C7"/>
    <w:rsid w:val="0EDD65EC"/>
    <w:rsid w:val="0F236D5A"/>
    <w:rsid w:val="175D7CF8"/>
    <w:rsid w:val="18D70DCD"/>
    <w:rsid w:val="1A7B7C59"/>
    <w:rsid w:val="1D6D24FE"/>
    <w:rsid w:val="1E070C73"/>
    <w:rsid w:val="202B53D0"/>
    <w:rsid w:val="27FC47C0"/>
    <w:rsid w:val="27FC621C"/>
    <w:rsid w:val="2C3107DC"/>
    <w:rsid w:val="2E406C9F"/>
    <w:rsid w:val="328E6F18"/>
    <w:rsid w:val="363135DD"/>
    <w:rsid w:val="3CEB4D3A"/>
    <w:rsid w:val="3FF50520"/>
    <w:rsid w:val="44C31C26"/>
    <w:rsid w:val="484B15C8"/>
    <w:rsid w:val="48D15AE2"/>
    <w:rsid w:val="4A9513D2"/>
    <w:rsid w:val="4CD0489F"/>
    <w:rsid w:val="4E2E0F86"/>
    <w:rsid w:val="4F285D03"/>
    <w:rsid w:val="522F0B65"/>
    <w:rsid w:val="584579C2"/>
    <w:rsid w:val="63653A64"/>
    <w:rsid w:val="63C969FE"/>
    <w:rsid w:val="67014146"/>
    <w:rsid w:val="6C4D7C79"/>
    <w:rsid w:val="6EB07E84"/>
    <w:rsid w:val="6F392D9A"/>
    <w:rsid w:val="745346E4"/>
    <w:rsid w:val="75E42945"/>
    <w:rsid w:val="765E09AF"/>
    <w:rsid w:val="79F56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Plain Text"/>
    <w:basedOn w:val="1"/>
    <w:qFormat/>
    <w:uiPriority w:val="0"/>
    <w:rPr>
      <w:rFonts w:ascii="宋体" w:hAnsi="Courier New"/>
      <w:kern w:val="0"/>
      <w:sz w:val="20"/>
      <w:szCs w:val="21"/>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qFormat/>
    <w:uiPriority w:val="0"/>
    <w:pPr>
      <w:autoSpaceDE w:val="0"/>
      <w:autoSpaceDN w:val="0"/>
      <w:adjustRightInd w:val="0"/>
      <w:spacing w:before="240" w:after="60"/>
      <w:jc w:val="center"/>
      <w:outlineLvl w:val="0"/>
    </w:pPr>
    <w:rPr>
      <w:rFonts w:ascii="Cambria" w:hAnsi="Cambria"/>
      <w:b/>
      <w:bCs/>
      <w:kern w:val="0"/>
      <w:sz w:val="32"/>
      <w:szCs w:val="32"/>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annotation reference"/>
    <w:unhideWhenUsed/>
    <w:qFormat/>
    <w:uiPriority w:val="99"/>
    <w:rPr>
      <w:sz w:val="21"/>
      <w:szCs w:val="21"/>
    </w:rPr>
  </w:style>
  <w:style w:type="paragraph" w:customStyle="1" w:styleId="14">
    <w:name w:val="List Paragraph"/>
    <w:basedOn w:val="1"/>
    <w:qFormat/>
    <w:uiPriority w:val="34"/>
    <w:pPr>
      <w:ind w:firstLine="420" w:firstLineChars="200"/>
    </w:pPr>
  </w:style>
  <w:style w:type="paragraph" w:customStyle="1" w:styleId="15">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2020-12-09T01:33:00Z</dcterms:created>
  <dc:creator>test</dc:creator>
  <cp:lastModifiedBy>杨真超</cp:lastModifiedBy>
  <dcterms:modified xsi:type="dcterms:W3CDTF">2021-06-21T02:06:32Z</dcterms:modified>
  <dc:title>用户需求书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