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460" w:lineRule="exact"/>
        <w:rPr>
          <w:rFonts w:hint="eastAsia" w:ascii="方正小标宋简体" w:hAnsi="方正小标宋简体" w:eastAsia="方正小标宋简体" w:cs="方正小标宋简体"/>
          <w:b w:val="0"/>
          <w:color w:val="0C0C0C"/>
          <w:sz w:val="44"/>
          <w:szCs w:val="44"/>
        </w:rPr>
      </w:pPr>
      <w:r>
        <w:rPr>
          <w:rFonts w:hint="eastAsia" w:ascii="方正小标宋简体" w:hAnsi="方正小标宋简体" w:eastAsia="方正小标宋简体" w:cs="方正小标宋简体"/>
          <w:b w:val="0"/>
          <w:color w:val="0C0C0C"/>
          <w:sz w:val="44"/>
          <w:szCs w:val="44"/>
        </w:rPr>
        <w:t>用户需求书</w:t>
      </w:r>
    </w:p>
    <w:p>
      <w:pPr>
        <w:tabs>
          <w:tab w:val="left" w:pos="900"/>
        </w:tabs>
        <w:spacing w:line="500" w:lineRule="exact"/>
        <w:rPr>
          <w:rFonts w:hint="eastAsia"/>
          <w:b/>
          <w:sz w:val="28"/>
        </w:rPr>
      </w:pPr>
      <w:r>
        <w:rPr>
          <w:rFonts w:hint="eastAsia"/>
          <w:b/>
          <w:sz w:val="28"/>
        </w:rPr>
        <w:t>一、总则</w:t>
      </w:r>
    </w:p>
    <w:p>
      <w:pPr>
        <w:numPr>
          <w:ilvl w:val="0"/>
          <w:numId w:val="0"/>
        </w:numPr>
        <w:tabs>
          <w:tab w:val="left" w:pos="720"/>
        </w:tabs>
        <w:spacing w:line="360" w:lineRule="auto"/>
        <w:ind w:leftChars="0" w:firstLine="420" w:firstLineChars="200"/>
        <w:rPr>
          <w:rFonts w:hint="eastAsia" w:ascii="宋体" w:hAnsi="宋体"/>
        </w:rPr>
      </w:pPr>
      <w:r>
        <w:rPr>
          <w:rFonts w:hint="eastAsia" w:ascii="宋体" w:hAnsi="宋体"/>
          <w:lang w:val="en-US" w:eastAsia="zh-CN"/>
        </w:rPr>
        <w:t xml:space="preserve">1. </w:t>
      </w:r>
      <w:r>
        <w:rPr>
          <w:rFonts w:hint="eastAsia" w:ascii="宋体" w:hAnsi="宋体"/>
        </w:rPr>
        <w:t>本次</w:t>
      </w:r>
      <w:r>
        <w:rPr>
          <w:rFonts w:hint="eastAsia" w:ascii="宋体" w:hAnsi="宋体"/>
          <w:lang w:eastAsia="zh-CN"/>
        </w:rPr>
        <w:t>采购</w:t>
      </w:r>
      <w:r>
        <w:rPr>
          <w:rFonts w:hint="eastAsia" w:ascii="宋体" w:hAnsi="宋体"/>
        </w:rPr>
        <w:t>的项目及范围为：</w:t>
      </w:r>
      <w:r>
        <w:rPr>
          <w:rFonts w:hint="eastAsia" w:ascii="宋体" w:hAnsi="宋体"/>
          <w:lang w:eastAsia="zh-CN"/>
        </w:rPr>
        <w:t>志愿者服装</w:t>
      </w:r>
    </w:p>
    <w:p>
      <w:pPr>
        <w:numPr>
          <w:ilvl w:val="0"/>
          <w:numId w:val="0"/>
        </w:numPr>
        <w:tabs>
          <w:tab w:val="left" w:pos="720"/>
        </w:tabs>
        <w:spacing w:line="360" w:lineRule="auto"/>
        <w:ind w:leftChars="0" w:firstLine="420" w:firstLineChars="200"/>
        <w:rPr>
          <w:rFonts w:hint="eastAsia" w:ascii="宋体" w:hAnsi="宋体"/>
          <w:highlight w:val="none"/>
        </w:rPr>
      </w:pPr>
      <w:r>
        <w:rPr>
          <w:rFonts w:hint="eastAsia" w:ascii="宋体" w:hAnsi="宋体"/>
          <w:highlight w:val="none"/>
          <w:lang w:val="en-US" w:eastAsia="zh-CN"/>
        </w:rPr>
        <w:t xml:space="preserve">2. </w:t>
      </w:r>
      <w:r>
        <w:rPr>
          <w:rFonts w:hint="eastAsia" w:ascii="宋体" w:hAnsi="宋体"/>
          <w:highlight w:val="none"/>
        </w:rPr>
        <w:t>货物到货交付使用时间：签订合同并定版后</w:t>
      </w:r>
      <w:r>
        <w:rPr>
          <w:rFonts w:hint="eastAsia" w:ascii="宋体" w:hAnsi="宋体"/>
          <w:highlight w:val="none"/>
          <w:lang w:val="en-US" w:eastAsia="zh-CN"/>
        </w:rPr>
        <w:t>3</w:t>
      </w:r>
      <w:r>
        <w:rPr>
          <w:rFonts w:hint="eastAsia" w:ascii="宋体" w:hAnsi="宋体"/>
          <w:highlight w:val="none"/>
        </w:rPr>
        <w:t>0个日历天内完成交货使用。</w:t>
      </w:r>
    </w:p>
    <w:p>
      <w:pPr>
        <w:numPr>
          <w:ilvl w:val="0"/>
          <w:numId w:val="0"/>
        </w:numPr>
        <w:tabs>
          <w:tab w:val="left" w:pos="720"/>
        </w:tabs>
        <w:spacing w:line="360" w:lineRule="auto"/>
        <w:ind w:leftChars="0" w:firstLine="420" w:firstLineChars="200"/>
        <w:rPr>
          <w:rFonts w:hint="eastAsia" w:ascii="宋体" w:hAnsi="宋体"/>
          <w:highlight w:val="none"/>
        </w:rPr>
      </w:pPr>
      <w:r>
        <w:rPr>
          <w:rFonts w:hint="eastAsia" w:ascii="宋体" w:hAnsi="宋体"/>
          <w:highlight w:val="none"/>
          <w:lang w:val="en-US" w:eastAsia="zh-CN"/>
        </w:rPr>
        <w:t xml:space="preserve">3. </w:t>
      </w:r>
      <w:r>
        <w:rPr>
          <w:rFonts w:hint="eastAsia" w:ascii="宋体" w:hAnsi="宋体"/>
          <w:highlight w:val="none"/>
        </w:rPr>
        <w:t>交货地点：采购人指定地点。</w:t>
      </w:r>
    </w:p>
    <w:p>
      <w:pPr>
        <w:numPr>
          <w:ilvl w:val="0"/>
          <w:numId w:val="0"/>
        </w:numPr>
        <w:tabs>
          <w:tab w:val="left" w:pos="720"/>
        </w:tabs>
        <w:spacing w:line="360" w:lineRule="auto"/>
        <w:ind w:leftChars="0" w:firstLine="420" w:firstLineChars="200"/>
        <w:rPr>
          <w:rFonts w:hint="eastAsia" w:ascii="宋体" w:hAnsi="宋体"/>
        </w:rPr>
      </w:pPr>
      <w:r>
        <w:rPr>
          <w:rFonts w:hint="eastAsia" w:ascii="宋体" w:hAnsi="宋体"/>
          <w:lang w:val="en-US" w:eastAsia="zh-CN"/>
        </w:rPr>
        <w:t xml:space="preserve">4. </w:t>
      </w:r>
      <w:r>
        <w:rPr>
          <w:rFonts w:hint="eastAsia" w:ascii="宋体" w:hAnsi="宋体"/>
        </w:rPr>
        <w:t>采购人有权在签订合同时对项目方案作适当修改调整或对产品数量作适量增加或减少。</w:t>
      </w:r>
    </w:p>
    <w:p>
      <w:pPr>
        <w:numPr>
          <w:ilvl w:val="0"/>
          <w:numId w:val="0"/>
        </w:numPr>
        <w:tabs>
          <w:tab w:val="left" w:pos="720"/>
        </w:tabs>
        <w:spacing w:line="360" w:lineRule="auto"/>
        <w:ind w:leftChars="0" w:firstLine="420" w:firstLineChars="200"/>
        <w:rPr>
          <w:rFonts w:hint="eastAsia" w:ascii="宋体" w:hAnsi="宋体"/>
        </w:rPr>
      </w:pPr>
      <w:r>
        <w:rPr>
          <w:rFonts w:hint="eastAsia" w:ascii="宋体" w:hAnsi="宋体"/>
          <w:lang w:val="en-US" w:eastAsia="zh-CN"/>
        </w:rPr>
        <w:t xml:space="preserve">5. </w:t>
      </w:r>
      <w:r>
        <w:rPr>
          <w:rFonts w:hint="eastAsia" w:ascii="宋体" w:hAnsi="宋体"/>
        </w:rPr>
        <w:t>未经采购人</w:t>
      </w:r>
      <w:r>
        <w:rPr>
          <w:rFonts w:hint="eastAsia" w:ascii="宋体" w:hAnsi="宋体"/>
          <w:lang w:eastAsia="zh-CN"/>
        </w:rPr>
        <w:t>书面</w:t>
      </w:r>
      <w:r>
        <w:rPr>
          <w:rFonts w:hint="eastAsia" w:ascii="宋体" w:hAnsi="宋体"/>
        </w:rPr>
        <w:t>同意，</w:t>
      </w:r>
      <w:r>
        <w:rPr>
          <w:rFonts w:hint="eastAsia" w:ascii="宋体" w:hAnsi="宋体"/>
          <w:lang w:eastAsia="zh-CN"/>
        </w:rPr>
        <w:t>成交供应商</w:t>
      </w:r>
      <w:r>
        <w:rPr>
          <w:rFonts w:hint="eastAsia" w:ascii="宋体" w:hAnsi="宋体"/>
        </w:rPr>
        <w:t>不得以任何方式转包或分包本项目。</w:t>
      </w:r>
    </w:p>
    <w:p>
      <w:pPr>
        <w:numPr>
          <w:ilvl w:val="0"/>
          <w:numId w:val="0"/>
        </w:numPr>
        <w:tabs>
          <w:tab w:val="left" w:pos="720"/>
        </w:tabs>
        <w:spacing w:line="360" w:lineRule="auto"/>
        <w:ind w:leftChars="0" w:firstLine="422" w:firstLineChars="200"/>
        <w:rPr>
          <w:rFonts w:hint="eastAsia" w:ascii="宋体" w:hAnsi="宋体"/>
          <w:b/>
        </w:rPr>
      </w:pPr>
      <w:r>
        <w:rPr>
          <w:rFonts w:hint="eastAsia" w:ascii="宋体" w:hAnsi="宋体"/>
          <w:b/>
          <w:lang w:val="en-US" w:eastAsia="zh-CN"/>
        </w:rPr>
        <w:t xml:space="preserve">6. </w:t>
      </w:r>
      <w:r>
        <w:rPr>
          <w:rFonts w:hint="eastAsia" w:ascii="宋体" w:hAnsi="宋体"/>
          <w:b/>
        </w:rPr>
        <w:t>本项目的最高采购上限价</w:t>
      </w:r>
      <w:r>
        <w:rPr>
          <w:rFonts w:hint="eastAsia" w:ascii="宋体" w:hAnsi="宋体"/>
          <w:b/>
          <w:u w:val="single"/>
        </w:rPr>
        <w:t>为</w:t>
      </w:r>
      <w:r>
        <w:rPr>
          <w:rFonts w:hint="eastAsia" w:ascii="宋体" w:hAnsi="宋体"/>
          <w:b/>
          <w:u w:val="single"/>
          <w:lang w:val="en-US" w:eastAsia="zh-CN"/>
        </w:rPr>
        <w:t>138000</w:t>
      </w:r>
      <w:r>
        <w:rPr>
          <w:rFonts w:hint="eastAsia" w:ascii="宋体" w:hAnsi="宋体"/>
          <w:b/>
          <w:u w:val="single"/>
        </w:rPr>
        <w:t>.00元，</w:t>
      </w:r>
      <w:r>
        <w:rPr>
          <w:rFonts w:hint="eastAsia" w:ascii="宋体" w:hAnsi="宋体"/>
          <w:b/>
        </w:rPr>
        <w:t>超出本项目的最高采购上限价或分项最高限价视为无效报价，不能通过符合性审查。</w:t>
      </w:r>
    </w:p>
    <w:p>
      <w:pPr>
        <w:tabs>
          <w:tab w:val="left" w:pos="900"/>
        </w:tabs>
        <w:spacing w:line="500" w:lineRule="exact"/>
        <w:rPr>
          <w:rFonts w:hint="eastAsia"/>
          <w:b/>
          <w:sz w:val="28"/>
        </w:rPr>
      </w:pPr>
      <w:bookmarkStart w:id="0" w:name="_Toc508094842"/>
      <w:bookmarkStart w:id="1" w:name="_Toc508095716"/>
      <w:bookmarkStart w:id="2" w:name="_Toc9876857"/>
      <w:bookmarkStart w:id="3" w:name="_Toc14492260"/>
      <w:r>
        <w:rPr>
          <w:rFonts w:hint="eastAsia"/>
          <w:b/>
          <w:sz w:val="28"/>
        </w:rPr>
        <w:t>二、项目基本要求</w:t>
      </w:r>
      <w:bookmarkEnd w:id="0"/>
      <w:bookmarkEnd w:id="1"/>
      <w:bookmarkEnd w:id="2"/>
      <w:bookmarkEnd w:id="3"/>
    </w:p>
    <w:p>
      <w:pPr>
        <w:tabs>
          <w:tab w:val="left" w:pos="900"/>
        </w:tabs>
        <w:spacing w:line="500" w:lineRule="exact"/>
        <w:ind w:firstLine="420" w:firstLineChars="200"/>
        <w:rPr>
          <w:rFonts w:hint="eastAsia" w:eastAsia="宋体"/>
          <w:bCs/>
          <w:szCs w:val="21"/>
          <w:lang w:eastAsia="zh-CN"/>
        </w:rPr>
      </w:pPr>
      <w:r>
        <w:rPr>
          <w:rFonts w:hint="eastAsia"/>
          <w:bCs/>
          <w:szCs w:val="21"/>
        </w:rPr>
        <w:t>1.</w:t>
      </w:r>
      <w:r>
        <w:rPr>
          <w:rFonts w:hint="eastAsia"/>
          <w:bCs/>
          <w:szCs w:val="21"/>
          <w:lang w:val="en-US" w:eastAsia="zh-CN"/>
        </w:rPr>
        <w:t xml:space="preserve"> 本次采购凭样品采购</w:t>
      </w:r>
      <w:r>
        <w:rPr>
          <w:rFonts w:hint="eastAsia" w:eastAsia="宋体"/>
          <w:bCs/>
          <w:szCs w:val="21"/>
          <w:lang w:val="en-US" w:eastAsia="zh-CN"/>
        </w:rPr>
        <w:t>，本项目要求中所出现的材料、工艺、图片等为方便描述仅作参考，采购方提供实物样品作为采购需求依据并在截止报价前供意向供应商到场查看，意向供应商在满足产品需求的前提下，可以选用更高标准产品、更高设计水平和印刷工艺报价，但应确保外观、材质等</w:t>
      </w:r>
      <w:r>
        <w:rPr>
          <w:rFonts w:hint="eastAsia"/>
          <w:bCs/>
          <w:szCs w:val="21"/>
          <w:lang w:eastAsia="zh-CN"/>
        </w:rPr>
        <w:t>与实物样品一致</w:t>
      </w:r>
      <w:r>
        <w:rPr>
          <w:rFonts w:hint="eastAsia"/>
          <w:bCs/>
          <w:szCs w:val="21"/>
        </w:rPr>
        <w:t>。</w:t>
      </w:r>
      <w:r>
        <w:rPr>
          <w:rFonts w:hint="eastAsia"/>
          <w:bCs/>
          <w:szCs w:val="21"/>
          <w:lang w:eastAsia="zh-CN"/>
        </w:rPr>
        <w:t>产品需符合服装执行标准与安全技术要求，有产品合格证等相关吊牌标识。</w:t>
      </w:r>
    </w:p>
    <w:p>
      <w:pPr>
        <w:tabs>
          <w:tab w:val="left" w:pos="900"/>
        </w:tabs>
        <w:spacing w:line="500" w:lineRule="exact"/>
        <w:ind w:firstLine="420" w:firstLineChars="200"/>
        <w:rPr>
          <w:rFonts w:hint="eastAsia"/>
          <w:bCs/>
          <w:szCs w:val="21"/>
        </w:rPr>
      </w:pPr>
      <w:r>
        <w:rPr>
          <w:rFonts w:hint="eastAsia"/>
          <w:bCs/>
          <w:szCs w:val="21"/>
        </w:rPr>
        <w:t>2.</w:t>
      </w:r>
      <w:r>
        <w:rPr>
          <w:rFonts w:hint="eastAsia"/>
          <w:bCs/>
          <w:szCs w:val="21"/>
          <w:lang w:val="en-US" w:eastAsia="zh-CN"/>
        </w:rPr>
        <w:t xml:space="preserve"> </w:t>
      </w:r>
      <w:r>
        <w:rPr>
          <w:rFonts w:hint="eastAsia"/>
          <w:bCs/>
          <w:szCs w:val="21"/>
        </w:rPr>
        <w:t>本项目由</w:t>
      </w:r>
      <w:r>
        <w:rPr>
          <w:rFonts w:hint="eastAsia"/>
          <w:bCs/>
          <w:szCs w:val="21"/>
          <w:lang w:eastAsia="zh-CN"/>
        </w:rPr>
        <w:t>成交供应商</w:t>
      </w:r>
      <w:r>
        <w:rPr>
          <w:rFonts w:hint="eastAsia"/>
          <w:bCs/>
          <w:szCs w:val="21"/>
        </w:rPr>
        <w:t>承包及负责</w:t>
      </w:r>
      <w:r>
        <w:rPr>
          <w:rFonts w:hint="eastAsia"/>
          <w:bCs/>
          <w:szCs w:val="21"/>
          <w:lang w:eastAsia="zh-CN"/>
        </w:rPr>
        <w:t>报价</w:t>
      </w:r>
      <w:r>
        <w:rPr>
          <w:rFonts w:hint="eastAsia"/>
          <w:bCs/>
          <w:szCs w:val="21"/>
        </w:rPr>
        <w:t>文件对</w:t>
      </w:r>
      <w:r>
        <w:rPr>
          <w:rFonts w:hint="eastAsia"/>
          <w:bCs/>
          <w:szCs w:val="21"/>
          <w:lang w:eastAsia="zh-CN"/>
        </w:rPr>
        <w:t>成交供应商</w:t>
      </w:r>
      <w:r>
        <w:rPr>
          <w:rFonts w:hint="eastAsia"/>
          <w:bCs/>
          <w:szCs w:val="21"/>
        </w:rPr>
        <w:t>要求的一切事宜及责任。</w:t>
      </w:r>
    </w:p>
    <w:p>
      <w:pPr>
        <w:tabs>
          <w:tab w:val="left" w:pos="900"/>
        </w:tabs>
        <w:spacing w:line="500" w:lineRule="exact"/>
        <w:ind w:firstLine="420" w:firstLineChars="200"/>
        <w:rPr>
          <w:rFonts w:hint="eastAsia"/>
          <w:bCs/>
          <w:szCs w:val="21"/>
        </w:rPr>
      </w:pPr>
      <w:r>
        <w:rPr>
          <w:rFonts w:hint="eastAsia"/>
          <w:bCs/>
          <w:szCs w:val="21"/>
          <w:lang w:val="en-US" w:eastAsia="zh-CN"/>
        </w:rPr>
        <w:t>3</w:t>
      </w:r>
      <w:r>
        <w:rPr>
          <w:rFonts w:hint="eastAsia"/>
          <w:bCs/>
          <w:szCs w:val="21"/>
        </w:rPr>
        <w:t>.</w:t>
      </w:r>
      <w:r>
        <w:rPr>
          <w:rFonts w:hint="eastAsia"/>
          <w:bCs/>
          <w:szCs w:val="21"/>
          <w:lang w:val="en-US" w:eastAsia="zh-CN"/>
        </w:rPr>
        <w:t xml:space="preserve"> </w:t>
      </w:r>
      <w:r>
        <w:rPr>
          <w:rFonts w:hint="eastAsia"/>
          <w:bCs/>
          <w:szCs w:val="21"/>
        </w:rPr>
        <w:t>合同验收</w:t>
      </w:r>
    </w:p>
    <w:p>
      <w:pPr>
        <w:tabs>
          <w:tab w:val="left" w:pos="900"/>
        </w:tabs>
        <w:spacing w:line="500" w:lineRule="exact"/>
        <w:ind w:firstLine="420" w:firstLineChars="200"/>
        <w:rPr>
          <w:rFonts w:hint="eastAsia"/>
          <w:bCs/>
          <w:szCs w:val="21"/>
        </w:rPr>
      </w:pPr>
      <w:r>
        <w:rPr>
          <w:rFonts w:hint="eastAsia"/>
          <w:bCs/>
          <w:szCs w:val="21"/>
        </w:rPr>
        <w:t xml:space="preserve">(1) </w:t>
      </w:r>
      <w:r>
        <w:rPr>
          <w:rFonts w:hint="eastAsia"/>
          <w:bCs/>
          <w:szCs w:val="21"/>
          <w:lang w:eastAsia="zh-CN"/>
        </w:rPr>
        <w:t>成交供应商</w:t>
      </w:r>
      <w:r>
        <w:rPr>
          <w:rFonts w:hint="eastAsia"/>
          <w:bCs/>
          <w:szCs w:val="21"/>
        </w:rPr>
        <w:t>将货物送货至采购人指定地点后，由采购人按照实物样品、采购合同、招标文件要求进行核对，根据国家相关法律法规，对货物的规格参数和质量标准进行检查验收。</w:t>
      </w:r>
    </w:p>
    <w:p>
      <w:pPr>
        <w:tabs>
          <w:tab w:val="left" w:pos="900"/>
        </w:tabs>
        <w:spacing w:line="500" w:lineRule="exact"/>
        <w:ind w:firstLine="420" w:firstLineChars="200"/>
        <w:rPr>
          <w:rFonts w:hint="eastAsia"/>
          <w:bCs/>
          <w:szCs w:val="21"/>
        </w:rPr>
      </w:pPr>
      <w:r>
        <w:rPr>
          <w:rFonts w:hint="eastAsia"/>
          <w:bCs/>
          <w:szCs w:val="21"/>
        </w:rPr>
        <w:t>(2) 货物在验收过程中发现所交付的货物有短缺、次品、损坏或其他不符合</w:t>
      </w:r>
      <w:r>
        <w:rPr>
          <w:rFonts w:hint="eastAsia"/>
          <w:bCs/>
          <w:szCs w:val="21"/>
          <w:lang w:eastAsia="zh-CN"/>
        </w:rPr>
        <w:t>采购</w:t>
      </w:r>
      <w:r>
        <w:rPr>
          <w:rFonts w:hint="eastAsia"/>
          <w:bCs/>
          <w:szCs w:val="21"/>
        </w:rPr>
        <w:t>文件、合同规定之情形者，采购人有权拒付该批物品的费用，并由</w:t>
      </w:r>
      <w:r>
        <w:rPr>
          <w:rFonts w:hint="eastAsia"/>
          <w:bCs/>
          <w:szCs w:val="21"/>
          <w:lang w:eastAsia="zh-CN"/>
        </w:rPr>
        <w:t>成交供应商</w:t>
      </w:r>
      <w:r>
        <w:rPr>
          <w:rFonts w:hint="eastAsia"/>
          <w:bCs/>
          <w:szCs w:val="21"/>
        </w:rPr>
        <w:t>承担由此发生的一切费用和损失。</w:t>
      </w:r>
    </w:p>
    <w:p>
      <w:pPr>
        <w:tabs>
          <w:tab w:val="left" w:pos="900"/>
        </w:tabs>
        <w:spacing w:line="500" w:lineRule="exact"/>
        <w:ind w:firstLine="420" w:firstLineChars="200"/>
        <w:rPr>
          <w:rFonts w:hint="eastAsia"/>
          <w:bCs/>
          <w:szCs w:val="21"/>
        </w:rPr>
      </w:pPr>
      <w:r>
        <w:rPr>
          <w:rFonts w:hint="eastAsia"/>
          <w:bCs/>
          <w:szCs w:val="21"/>
        </w:rPr>
        <w:t>(3) 因质量问题发生争议时，由质检部门进行相关鉴定，鉴定费用先由</w:t>
      </w:r>
      <w:r>
        <w:rPr>
          <w:rFonts w:hint="eastAsia"/>
          <w:bCs/>
          <w:szCs w:val="21"/>
          <w:lang w:eastAsia="zh-CN"/>
        </w:rPr>
        <w:t>成交供应商</w:t>
      </w:r>
      <w:r>
        <w:rPr>
          <w:rFonts w:hint="eastAsia"/>
          <w:bCs/>
          <w:szCs w:val="21"/>
        </w:rPr>
        <w:t>垫付，鉴定结果符合质量技术要求，发生的所有鉴定费由采购人承担；鉴定结果不符合质量技术要求，发生的所有鉴定费由</w:t>
      </w:r>
      <w:r>
        <w:rPr>
          <w:rFonts w:hint="eastAsia"/>
          <w:bCs/>
          <w:szCs w:val="21"/>
          <w:lang w:eastAsia="zh-CN"/>
        </w:rPr>
        <w:t>成交供应商</w:t>
      </w:r>
      <w:r>
        <w:rPr>
          <w:rFonts w:hint="eastAsia"/>
          <w:bCs/>
          <w:szCs w:val="21"/>
        </w:rPr>
        <w:t>承担，提供承诺函。</w:t>
      </w:r>
    </w:p>
    <w:p>
      <w:pPr>
        <w:tabs>
          <w:tab w:val="left" w:pos="900"/>
        </w:tabs>
        <w:spacing w:line="500" w:lineRule="exact"/>
        <w:ind w:firstLine="420" w:firstLineChars="200"/>
        <w:rPr>
          <w:rFonts w:hint="eastAsia"/>
          <w:bCs/>
          <w:szCs w:val="21"/>
        </w:rPr>
      </w:pPr>
      <w:r>
        <w:rPr>
          <w:rFonts w:hint="eastAsia"/>
          <w:bCs/>
          <w:szCs w:val="21"/>
        </w:rPr>
        <w:t>(4) 若</w:t>
      </w:r>
      <w:r>
        <w:rPr>
          <w:rFonts w:hint="eastAsia"/>
          <w:bCs/>
          <w:szCs w:val="21"/>
          <w:lang w:eastAsia="zh-CN"/>
        </w:rPr>
        <w:t>成交供应商</w:t>
      </w:r>
      <w:r>
        <w:rPr>
          <w:rFonts w:hint="eastAsia"/>
          <w:bCs/>
          <w:szCs w:val="21"/>
        </w:rPr>
        <w:t>提供的产品发生知识产权纠纷的，由</w:t>
      </w:r>
      <w:r>
        <w:rPr>
          <w:rFonts w:hint="eastAsia"/>
          <w:bCs/>
          <w:szCs w:val="21"/>
          <w:lang w:eastAsia="zh-CN"/>
        </w:rPr>
        <w:t>成交供应商</w:t>
      </w:r>
      <w:r>
        <w:rPr>
          <w:rFonts w:hint="eastAsia"/>
          <w:bCs/>
          <w:szCs w:val="21"/>
        </w:rPr>
        <w:t>执行处置与原知识产权所有者协商解决，采购人不承担与之相关的任何经济和法律责任。</w:t>
      </w:r>
    </w:p>
    <w:p>
      <w:pPr>
        <w:tabs>
          <w:tab w:val="left" w:pos="900"/>
        </w:tabs>
        <w:spacing w:line="500" w:lineRule="exact"/>
        <w:ind w:firstLine="420" w:firstLineChars="200"/>
        <w:rPr>
          <w:rFonts w:hint="eastAsia"/>
          <w:bCs/>
          <w:szCs w:val="21"/>
        </w:rPr>
      </w:pPr>
    </w:p>
    <w:p>
      <w:pPr>
        <w:tabs>
          <w:tab w:val="left" w:pos="900"/>
        </w:tabs>
        <w:spacing w:line="500" w:lineRule="exact"/>
        <w:rPr>
          <w:rFonts w:hint="eastAsia"/>
        </w:rPr>
      </w:pPr>
      <w:r>
        <w:rPr>
          <w:rFonts w:hint="eastAsia"/>
          <w:b/>
          <w:sz w:val="28"/>
        </w:rPr>
        <w:t>三、采购详细清单及参数要求</w:t>
      </w:r>
    </w:p>
    <w:tbl>
      <w:tblPr>
        <w:tblStyle w:val="9"/>
        <w:tblW w:w="9822" w:type="dxa"/>
        <w:jc w:val="center"/>
        <w:tblInd w:w="0" w:type="dxa"/>
        <w:tblLayout w:type="fixed"/>
        <w:tblCellMar>
          <w:top w:w="0" w:type="dxa"/>
          <w:left w:w="0" w:type="dxa"/>
          <w:bottom w:w="0" w:type="dxa"/>
          <w:right w:w="0" w:type="dxa"/>
        </w:tblCellMar>
      </w:tblPr>
      <w:tblGrid>
        <w:gridCol w:w="682"/>
        <w:gridCol w:w="1134"/>
        <w:gridCol w:w="2804"/>
        <w:gridCol w:w="825"/>
        <w:gridCol w:w="862"/>
        <w:gridCol w:w="3515"/>
      </w:tblGrid>
      <w:tr>
        <w:tblPrEx>
          <w:tblLayout w:type="fixed"/>
          <w:tblCellMar>
            <w:top w:w="0" w:type="dxa"/>
            <w:left w:w="0" w:type="dxa"/>
            <w:bottom w:w="0" w:type="dxa"/>
            <w:right w:w="0" w:type="dxa"/>
          </w:tblCellMar>
        </w:tblPrEx>
        <w:trPr>
          <w:trHeight w:val="780" w:hRule="atLeast"/>
          <w:jc w:val="center"/>
        </w:trPr>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8"/>
                <w:szCs w:val="28"/>
              </w:rPr>
            </w:pPr>
            <w:r>
              <w:rPr>
                <w:rFonts w:hint="eastAsia" w:ascii="黑体" w:hAnsi="宋体" w:eastAsia="黑体" w:cs="黑体"/>
                <w:color w:val="000000"/>
                <w:sz w:val="28"/>
                <w:szCs w:val="28"/>
                <w:lang w:bidi="ar"/>
              </w:rPr>
              <w:t>序号</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8"/>
                <w:szCs w:val="28"/>
              </w:rPr>
            </w:pPr>
            <w:r>
              <w:rPr>
                <w:rFonts w:hint="eastAsia" w:ascii="黑体" w:hAnsi="宋体" w:eastAsia="黑体" w:cs="黑体"/>
                <w:color w:val="000000"/>
                <w:sz w:val="28"/>
                <w:szCs w:val="28"/>
                <w:lang w:bidi="ar"/>
              </w:rPr>
              <w:t>品种</w:t>
            </w:r>
          </w:p>
        </w:tc>
        <w:tc>
          <w:tcPr>
            <w:tcW w:w="2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8"/>
                <w:szCs w:val="28"/>
                <w:lang w:eastAsia="zh-CN"/>
              </w:rPr>
            </w:pPr>
            <w:r>
              <w:rPr>
                <w:rFonts w:hint="eastAsia" w:ascii="黑体" w:hAnsi="宋体" w:eastAsia="黑体" w:cs="黑体"/>
                <w:color w:val="000000"/>
                <w:sz w:val="28"/>
                <w:szCs w:val="28"/>
                <w:lang w:bidi="ar"/>
              </w:rPr>
              <w:t>成份</w:t>
            </w:r>
            <w:r>
              <w:rPr>
                <w:rFonts w:hint="eastAsia" w:ascii="黑体" w:hAnsi="宋体" w:eastAsia="黑体" w:cs="黑体"/>
                <w:color w:val="000000"/>
                <w:sz w:val="28"/>
                <w:szCs w:val="28"/>
                <w:lang w:eastAsia="zh-CN" w:bidi="ar"/>
              </w:rPr>
              <w:t>及要求</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8"/>
                <w:szCs w:val="28"/>
                <w:lang w:eastAsia="zh-CN"/>
              </w:rPr>
            </w:pPr>
            <w:r>
              <w:rPr>
                <w:rFonts w:hint="eastAsia" w:ascii="黑体" w:hAnsi="宋体" w:eastAsia="黑体" w:cs="黑体"/>
                <w:color w:val="000000"/>
                <w:sz w:val="28"/>
                <w:szCs w:val="28"/>
                <w:lang w:eastAsia="zh-CN" w:bidi="ar"/>
              </w:rPr>
              <w:t>数量</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8"/>
                <w:szCs w:val="28"/>
              </w:rPr>
            </w:pPr>
            <w:r>
              <w:rPr>
                <w:rFonts w:hint="eastAsia" w:ascii="黑体" w:hAnsi="宋体" w:eastAsia="黑体" w:cs="黑体"/>
                <w:color w:val="000000"/>
                <w:sz w:val="28"/>
                <w:szCs w:val="28"/>
                <w:lang w:bidi="ar"/>
              </w:rPr>
              <w:t>颜色</w:t>
            </w:r>
          </w:p>
        </w:tc>
        <w:tc>
          <w:tcPr>
            <w:tcW w:w="3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黑体" w:hAnsi="宋体" w:eastAsia="黑体" w:cs="黑体"/>
                <w:color w:val="000000"/>
                <w:sz w:val="28"/>
                <w:szCs w:val="28"/>
              </w:rPr>
            </w:pPr>
            <w:r>
              <w:rPr>
                <w:rFonts w:hint="eastAsia" w:ascii="黑体" w:hAnsi="宋体" w:eastAsia="黑体" w:cs="黑体"/>
                <w:color w:val="000000"/>
                <w:sz w:val="28"/>
                <w:szCs w:val="28"/>
                <w:lang w:bidi="ar"/>
              </w:rPr>
              <w:t>图片</w:t>
            </w:r>
          </w:p>
        </w:tc>
      </w:tr>
      <w:tr>
        <w:tblPrEx>
          <w:tblLayout w:type="fixed"/>
          <w:tblCellMar>
            <w:top w:w="0" w:type="dxa"/>
            <w:left w:w="0" w:type="dxa"/>
            <w:bottom w:w="0" w:type="dxa"/>
            <w:right w:w="0" w:type="dxa"/>
          </w:tblCellMar>
        </w:tblPrEx>
        <w:trPr>
          <w:trHeight w:val="3543" w:hRule="atLeast"/>
          <w:jc w:val="center"/>
        </w:trPr>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bidi="ar"/>
              </w:rPr>
              <w:t>1</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bidi="ar"/>
              </w:rPr>
              <w:t>战术马甲</w:t>
            </w:r>
          </w:p>
        </w:tc>
        <w:tc>
          <w:tcPr>
            <w:tcW w:w="2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int="eastAsia" w:ascii="宋体" w:hAnsi="宋体" w:cs="宋体"/>
                <w:color w:val="000000"/>
                <w:sz w:val="24"/>
                <w:szCs w:val="24"/>
                <w:lang w:bidi="ar"/>
              </w:rPr>
            </w:pPr>
            <w:r>
              <w:rPr>
                <w:rFonts w:hint="eastAsia" w:ascii="宋体" w:hAnsi="宋体" w:cs="宋体"/>
                <w:color w:val="000000"/>
                <w:sz w:val="24"/>
                <w:szCs w:val="24"/>
                <w:lang w:bidi="ar"/>
              </w:rPr>
              <w:t>成份：</w:t>
            </w:r>
            <w:r>
              <w:rPr>
                <w:rFonts w:hint="eastAsia" w:ascii="宋体" w:hAnsi="宋体" w:cs="宋体"/>
                <w:color w:val="000000"/>
                <w:sz w:val="24"/>
                <w:szCs w:val="24"/>
                <w:lang w:val="en-US" w:eastAsia="zh-CN" w:bidi="ar"/>
              </w:rPr>
              <w:t>主料尼龙，内里涤纶网布</w:t>
            </w:r>
            <w:r>
              <w:rPr>
                <w:rFonts w:hint="eastAsia" w:ascii="宋体" w:hAnsi="宋体" w:cs="宋体"/>
                <w:color w:val="000000"/>
                <w:sz w:val="24"/>
                <w:szCs w:val="24"/>
                <w:lang w:bidi="ar"/>
              </w:rPr>
              <w:br w:type="textWrapping"/>
            </w:r>
            <w:r>
              <w:rPr>
                <w:rFonts w:hint="eastAsia" w:ascii="宋体" w:hAnsi="宋体" w:cs="宋体"/>
                <w:color w:val="000000"/>
                <w:sz w:val="24"/>
                <w:szCs w:val="24"/>
                <w:lang w:bidi="ar"/>
              </w:rPr>
              <w:t>克重：</w:t>
            </w:r>
            <w:r>
              <w:rPr>
                <w:rFonts w:hint="eastAsia" w:ascii="宋体" w:hAnsi="宋体" w:cs="宋体"/>
                <w:color w:val="000000"/>
                <w:sz w:val="24"/>
                <w:szCs w:val="24"/>
                <w:lang w:val="en-US" w:eastAsia="zh-CN" w:bidi="ar"/>
              </w:rPr>
              <w:t>≥400</w:t>
            </w:r>
            <w:r>
              <w:rPr>
                <w:rFonts w:hint="eastAsia" w:ascii="宋体" w:hAnsi="宋体" w:cs="宋体"/>
                <w:color w:val="000000"/>
                <w:sz w:val="24"/>
                <w:szCs w:val="24"/>
                <w:lang w:bidi="ar"/>
              </w:rPr>
              <w:t>克</w:t>
            </w:r>
          </w:p>
          <w:p>
            <w:pPr>
              <w:textAlignment w:val="center"/>
              <w:rPr>
                <w:rFonts w:hint="default" w:ascii="宋体" w:hAnsi="宋体" w:eastAsia="宋体" w:cs="宋体"/>
                <w:color w:val="000000"/>
                <w:sz w:val="24"/>
                <w:szCs w:val="24"/>
                <w:lang w:val="en-US" w:eastAsia="zh-CN" w:bidi="ar"/>
              </w:rPr>
            </w:pPr>
            <w:r>
              <w:rPr>
                <w:rFonts w:hint="eastAsia" w:ascii="宋体" w:hAnsi="宋体" w:cs="宋体"/>
                <w:color w:val="000000"/>
                <w:sz w:val="24"/>
                <w:szCs w:val="24"/>
                <w:lang w:val="en-US" w:eastAsia="zh-CN" w:bidi="ar"/>
              </w:rPr>
              <w:t>其他要求：需要</w:t>
            </w:r>
            <w:r>
              <w:rPr>
                <w:rFonts w:hint="eastAsia" w:ascii="宋体" w:hAnsi="宋体" w:cs="宋体"/>
                <w:color w:val="000000"/>
                <w:sz w:val="24"/>
                <w:szCs w:val="24"/>
                <w:lang w:eastAsia="zh-CN" w:bidi="ar"/>
              </w:rPr>
              <w:t>在胸前以及背面印刷定制</w:t>
            </w:r>
            <w:r>
              <w:rPr>
                <w:rFonts w:hint="eastAsia" w:ascii="宋体" w:hAnsi="宋体" w:cs="宋体"/>
                <w:color w:val="000000"/>
                <w:sz w:val="24"/>
                <w:szCs w:val="24"/>
                <w:lang w:val="en-US" w:eastAsia="zh-CN" w:bidi="ar"/>
              </w:rPr>
              <w:t>logo及字样，胸前有定制字样标识的魔术贴配件，设计大方得体，符合退役军人志愿者身份，印刷质量高。字样共24个版式</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910</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军绿</w:t>
            </w:r>
            <w:r>
              <w:rPr>
                <w:rFonts w:hint="eastAsia" w:ascii="宋体" w:hAnsi="宋体" w:cs="宋体"/>
                <w:color w:val="000000"/>
                <w:sz w:val="24"/>
                <w:szCs w:val="24"/>
                <w:lang w:bidi="ar"/>
              </w:rPr>
              <w:t>色</w:t>
            </w:r>
          </w:p>
        </w:tc>
        <w:tc>
          <w:tcPr>
            <w:tcW w:w="3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int="eastAsia" w:ascii="宋体" w:hAnsi="宋体" w:eastAsia="宋体" w:cs="宋体"/>
                <w:color w:val="000000"/>
                <w:sz w:val="24"/>
                <w:szCs w:val="24"/>
                <w:lang w:eastAsia="zh-CN"/>
              </w:rPr>
            </w:pPr>
          </w:p>
          <w:p>
            <w:pP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drawing>
                <wp:inline distT="0" distB="0" distL="114300" distR="114300">
                  <wp:extent cx="2257425" cy="2172970"/>
                  <wp:effectExtent l="0" t="0" r="9525" b="17780"/>
                  <wp:docPr id="1" name="图片 10" descr="596509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596509699"/>
                          <pic:cNvPicPr>
                            <a:picLocks noChangeAspect="1"/>
                          </pic:cNvPicPr>
                        </pic:nvPicPr>
                        <pic:blipFill>
                          <a:blip r:embed="rId4"/>
                          <a:stretch>
                            <a:fillRect/>
                          </a:stretch>
                        </pic:blipFill>
                        <pic:spPr>
                          <a:xfrm>
                            <a:off x="0" y="0"/>
                            <a:ext cx="2257425" cy="2172970"/>
                          </a:xfrm>
                          <a:prstGeom prst="rect">
                            <a:avLst/>
                          </a:prstGeom>
                          <a:noFill/>
                          <a:ln>
                            <a:noFill/>
                          </a:ln>
                        </pic:spPr>
                      </pic:pic>
                    </a:graphicData>
                  </a:graphic>
                </wp:inline>
              </w:drawing>
            </w:r>
          </w:p>
        </w:tc>
      </w:tr>
      <w:tr>
        <w:tblPrEx>
          <w:tblLayout w:type="fixed"/>
          <w:tblCellMar>
            <w:top w:w="0" w:type="dxa"/>
            <w:left w:w="0" w:type="dxa"/>
            <w:bottom w:w="0" w:type="dxa"/>
            <w:right w:w="0" w:type="dxa"/>
          </w:tblCellMar>
        </w:tblPrEx>
        <w:trPr>
          <w:trHeight w:val="3262" w:hRule="atLeast"/>
          <w:jc w:val="center"/>
        </w:trPr>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bidi="ar"/>
              </w:rPr>
              <w:t>2</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eastAsia="zh-CN"/>
              </w:rPr>
              <w:t>翻领</w:t>
            </w:r>
            <w:r>
              <w:rPr>
                <w:rFonts w:hint="eastAsia" w:ascii="宋体" w:hAnsi="宋体" w:cs="宋体"/>
                <w:color w:val="000000"/>
                <w:sz w:val="24"/>
                <w:szCs w:val="24"/>
                <w:lang w:val="en-US" w:eastAsia="zh-CN"/>
              </w:rPr>
              <w:t>T恤</w:t>
            </w:r>
          </w:p>
        </w:tc>
        <w:tc>
          <w:tcPr>
            <w:tcW w:w="2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成份：100%聚酯纤维</w:t>
            </w:r>
          </w:p>
          <w:p>
            <w:pPr>
              <w:rPr>
                <w:rFonts w:hint="default" w:ascii="宋体" w:hAnsi="宋体" w:cs="宋体"/>
                <w:color w:val="000000"/>
                <w:sz w:val="24"/>
                <w:szCs w:val="24"/>
                <w:lang w:val="en-US" w:eastAsia="zh-CN" w:bidi="ar"/>
              </w:rPr>
            </w:pPr>
            <w:r>
              <w:rPr>
                <w:rFonts w:hint="eastAsia" w:ascii="宋体" w:hAnsi="宋体" w:cs="宋体"/>
                <w:color w:val="000000"/>
                <w:sz w:val="24"/>
                <w:szCs w:val="24"/>
                <w:lang w:val="en-US" w:eastAsia="zh-CN" w:bidi="ar"/>
              </w:rPr>
              <w:t>克重：≥200克</w:t>
            </w:r>
          </w:p>
          <w:p>
            <w:pPr>
              <w:rPr>
                <w:rFonts w:hint="eastAsia" w:ascii="宋体" w:hAnsi="宋体" w:cs="宋体"/>
                <w:color w:val="000000"/>
                <w:sz w:val="24"/>
                <w:szCs w:val="24"/>
              </w:rPr>
            </w:pPr>
            <w:r>
              <w:rPr>
                <w:rFonts w:hint="eastAsia" w:ascii="宋体" w:hAnsi="宋体" w:cs="宋体"/>
                <w:color w:val="000000"/>
                <w:sz w:val="24"/>
                <w:szCs w:val="24"/>
                <w:lang w:val="en-US" w:eastAsia="zh-CN" w:bidi="ar"/>
              </w:rPr>
              <w:t>其他要求：袖臂处有魔术贴粘贴军旗臂章。</w:t>
            </w:r>
            <w:r>
              <w:rPr>
                <w:rFonts w:hint="eastAsia" w:ascii="宋体" w:hAnsi="宋体" w:cs="宋体"/>
                <w:color w:val="000000"/>
                <w:sz w:val="24"/>
                <w:szCs w:val="24"/>
                <w:lang w:eastAsia="zh-CN" w:bidi="ar"/>
              </w:rPr>
              <w:t>在胸前以及背面印刷定制</w:t>
            </w:r>
            <w:r>
              <w:rPr>
                <w:rFonts w:hint="eastAsia" w:ascii="宋体" w:hAnsi="宋体" w:cs="宋体"/>
                <w:color w:val="000000"/>
                <w:sz w:val="24"/>
                <w:szCs w:val="24"/>
                <w:lang w:val="en-US" w:eastAsia="zh-CN" w:bidi="ar"/>
              </w:rPr>
              <w:t>logo及字样，设计大方得体，符合退役军人志愿者身份，印刷质量高。字样共24个版式</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960</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黑</w:t>
            </w:r>
            <w:r>
              <w:rPr>
                <w:rFonts w:hint="eastAsia" w:ascii="宋体" w:hAnsi="宋体" w:cs="宋体"/>
                <w:color w:val="000000"/>
                <w:sz w:val="24"/>
                <w:szCs w:val="24"/>
                <w:lang w:bidi="ar"/>
              </w:rPr>
              <w:t>色</w:t>
            </w:r>
          </w:p>
        </w:tc>
        <w:tc>
          <w:tcPr>
            <w:tcW w:w="3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drawing>
                <wp:inline distT="0" distB="0" distL="114300" distR="114300">
                  <wp:extent cx="2178050" cy="2185670"/>
                  <wp:effectExtent l="0" t="0" r="12700" b="5080"/>
                  <wp:docPr id="2" name="图片 3" descr="15326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3265070"/>
                          <pic:cNvPicPr>
                            <a:picLocks noChangeAspect="1"/>
                          </pic:cNvPicPr>
                        </pic:nvPicPr>
                        <pic:blipFill>
                          <a:blip r:embed="rId5"/>
                          <a:stretch>
                            <a:fillRect/>
                          </a:stretch>
                        </pic:blipFill>
                        <pic:spPr>
                          <a:xfrm>
                            <a:off x="0" y="0"/>
                            <a:ext cx="2178050" cy="2185670"/>
                          </a:xfrm>
                          <a:prstGeom prst="rect">
                            <a:avLst/>
                          </a:prstGeom>
                          <a:noFill/>
                          <a:ln>
                            <a:noFill/>
                          </a:ln>
                        </pic:spPr>
                      </pic:pic>
                    </a:graphicData>
                  </a:graphic>
                </wp:inline>
              </w:drawing>
            </w:r>
          </w:p>
        </w:tc>
      </w:tr>
      <w:tr>
        <w:tblPrEx>
          <w:tblLayout w:type="fixed"/>
          <w:tblCellMar>
            <w:top w:w="0" w:type="dxa"/>
            <w:left w:w="0" w:type="dxa"/>
            <w:bottom w:w="0" w:type="dxa"/>
            <w:right w:w="0" w:type="dxa"/>
          </w:tblCellMar>
        </w:tblPrEx>
        <w:trPr>
          <w:trHeight w:val="2767" w:hRule="atLeast"/>
          <w:jc w:val="center"/>
        </w:trPr>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bidi="ar"/>
              </w:rPr>
              <w:t>3</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bidi="ar"/>
              </w:rPr>
              <w:t>帽子</w:t>
            </w:r>
          </w:p>
        </w:tc>
        <w:tc>
          <w:tcPr>
            <w:tcW w:w="2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int="eastAsia" w:ascii="宋体" w:hAnsi="宋体" w:cs="宋体"/>
                <w:color w:val="000000"/>
                <w:sz w:val="24"/>
                <w:szCs w:val="24"/>
                <w:lang w:val="en-US" w:eastAsia="zh-CN" w:bidi="ar"/>
              </w:rPr>
            </w:pPr>
            <w:r>
              <w:rPr>
                <w:rFonts w:hint="eastAsia" w:ascii="宋体" w:hAnsi="宋体" w:cs="宋体"/>
                <w:color w:val="000000"/>
                <w:sz w:val="24"/>
                <w:szCs w:val="24"/>
                <w:lang w:val="en-US" w:eastAsia="zh-CN" w:bidi="ar"/>
              </w:rPr>
              <w:t>成份：100%棉</w:t>
            </w:r>
          </w:p>
          <w:p>
            <w:pPr>
              <w:textAlignment w:val="center"/>
              <w:rPr>
                <w:rFonts w:hint="default" w:ascii="宋体" w:hAnsi="宋体" w:cs="宋体"/>
                <w:color w:val="000000"/>
                <w:sz w:val="24"/>
                <w:szCs w:val="24"/>
                <w:lang w:val="en-US" w:eastAsia="zh-CN" w:bidi="ar"/>
              </w:rPr>
            </w:pPr>
            <w:r>
              <w:rPr>
                <w:rFonts w:hint="eastAsia" w:ascii="宋体" w:hAnsi="宋体" w:cs="宋体"/>
                <w:color w:val="000000"/>
                <w:sz w:val="24"/>
                <w:szCs w:val="24"/>
                <w:lang w:val="en-US" w:eastAsia="zh-CN" w:bidi="ar"/>
              </w:rPr>
              <w:t>克重：≥60克</w:t>
            </w:r>
          </w:p>
          <w:p>
            <w:pPr>
              <w:textAlignment w:val="center"/>
              <w:rPr>
                <w:rFonts w:hint="eastAsia" w:ascii="宋体" w:hAnsi="宋体" w:cs="宋体"/>
                <w:color w:val="000000"/>
                <w:sz w:val="24"/>
                <w:szCs w:val="24"/>
              </w:rPr>
            </w:pPr>
            <w:r>
              <w:rPr>
                <w:rFonts w:hint="eastAsia" w:ascii="宋体" w:hAnsi="宋体" w:cs="宋体"/>
                <w:color w:val="000000"/>
                <w:sz w:val="24"/>
                <w:szCs w:val="24"/>
                <w:lang w:val="en-US" w:eastAsia="zh-CN" w:bidi="ar"/>
              </w:rPr>
              <w:t>其他要求：</w:t>
            </w:r>
            <w:r>
              <w:rPr>
                <w:rFonts w:hint="eastAsia" w:ascii="宋体" w:hAnsi="宋体" w:cs="宋体"/>
                <w:color w:val="000000"/>
                <w:sz w:val="24"/>
                <w:szCs w:val="24"/>
                <w:lang w:eastAsia="zh-CN" w:bidi="ar"/>
              </w:rPr>
              <w:t>在帽前印刷定制</w:t>
            </w:r>
            <w:r>
              <w:rPr>
                <w:rFonts w:hint="eastAsia" w:ascii="宋体" w:hAnsi="宋体" w:cs="宋体"/>
                <w:color w:val="000000"/>
                <w:sz w:val="24"/>
                <w:szCs w:val="24"/>
                <w:lang w:val="en-US" w:eastAsia="zh-CN" w:bidi="ar"/>
              </w:rPr>
              <w:t>logo，印刷质量高</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bidi="ar"/>
              </w:rPr>
              <w:t>860</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bidi="ar"/>
              </w:rPr>
              <w:t>黑色</w:t>
            </w:r>
          </w:p>
        </w:tc>
        <w:tc>
          <w:tcPr>
            <w:tcW w:w="3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drawing>
                <wp:inline distT="0" distB="0" distL="114300" distR="114300">
                  <wp:extent cx="1980565" cy="1433830"/>
                  <wp:effectExtent l="0" t="0" r="635" b="13970"/>
                  <wp:docPr id="3" name="图片 5" descr="137790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1377901950"/>
                          <pic:cNvPicPr>
                            <a:picLocks noChangeAspect="1"/>
                          </pic:cNvPicPr>
                        </pic:nvPicPr>
                        <pic:blipFill>
                          <a:blip r:embed="rId6"/>
                          <a:stretch>
                            <a:fillRect/>
                          </a:stretch>
                        </pic:blipFill>
                        <pic:spPr>
                          <a:xfrm>
                            <a:off x="0" y="0"/>
                            <a:ext cx="1980565" cy="1433830"/>
                          </a:xfrm>
                          <a:prstGeom prst="rect">
                            <a:avLst/>
                          </a:prstGeom>
                          <a:noFill/>
                          <a:ln>
                            <a:noFill/>
                          </a:ln>
                        </pic:spPr>
                      </pic:pic>
                    </a:graphicData>
                  </a:graphic>
                </wp:inline>
              </w:drawing>
            </w:r>
          </w:p>
        </w:tc>
      </w:tr>
      <w:tr>
        <w:tblPrEx>
          <w:tblLayout w:type="fixed"/>
          <w:tblCellMar>
            <w:top w:w="0" w:type="dxa"/>
            <w:left w:w="0" w:type="dxa"/>
            <w:bottom w:w="0" w:type="dxa"/>
            <w:right w:w="0" w:type="dxa"/>
          </w:tblCellMar>
        </w:tblPrEx>
        <w:trPr>
          <w:trHeight w:val="1670" w:hRule="atLeast"/>
          <w:jc w:val="center"/>
        </w:trPr>
        <w:tc>
          <w:tcPr>
            <w:tcW w:w="6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bidi="ar"/>
              </w:rPr>
              <w:t>4</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sz w:val="24"/>
                <w:szCs w:val="24"/>
              </w:rPr>
            </w:pPr>
            <w:r>
              <w:rPr>
                <w:rFonts w:hint="eastAsia" w:ascii="宋体" w:hAnsi="宋体" w:cs="宋体"/>
                <w:color w:val="000000"/>
                <w:sz w:val="24"/>
                <w:szCs w:val="24"/>
                <w:lang w:eastAsia="zh-CN" w:bidi="ar"/>
              </w:rPr>
              <w:t>成品服装定制印刷</w:t>
            </w:r>
          </w:p>
        </w:tc>
        <w:tc>
          <w:tcPr>
            <w:tcW w:w="2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为50件马甲、50顶帽子按要求印刷定制LOGO</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bidi="ar"/>
              </w:rPr>
              <w:t>100</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bidi="ar"/>
              </w:rPr>
              <w:t>/</w:t>
            </w:r>
          </w:p>
        </w:tc>
        <w:tc>
          <w:tcPr>
            <w:tcW w:w="3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int="eastAsia" w:ascii="宋体" w:hAnsi="宋体" w:cs="宋体"/>
                <w:color w:val="000000"/>
                <w:sz w:val="24"/>
                <w:szCs w:val="24"/>
              </w:rPr>
            </w:pPr>
          </w:p>
        </w:tc>
      </w:tr>
    </w:tbl>
    <w:p>
      <w:pPr>
        <w:tabs>
          <w:tab w:val="left" w:pos="424"/>
        </w:tabs>
        <w:spacing w:line="360" w:lineRule="auto"/>
        <w:ind w:firstLine="480" w:firstLineChars="200"/>
        <w:rPr>
          <w:rFonts w:hint="default" w:ascii="宋体" w:hAnsi="宋体" w:eastAsia="宋体"/>
          <w:szCs w:val="22"/>
          <w:lang w:val="en-US" w:eastAsia="zh-CN"/>
        </w:rPr>
      </w:pPr>
      <w:r>
        <w:rPr>
          <w:rFonts w:hint="eastAsia" w:ascii="宋体" w:hAnsi="宋体" w:eastAsia="宋体" w:cs="宋体"/>
          <w:color w:val="000000"/>
          <w:sz w:val="24"/>
          <w:szCs w:val="24"/>
          <w:lang w:eastAsia="zh-CN" w:bidi="ar"/>
        </w:rPr>
        <w:t>备注：</w:t>
      </w:r>
      <w:r>
        <w:rPr>
          <w:rFonts w:hint="eastAsia" w:ascii="宋体" w:hAnsi="宋体" w:eastAsia="宋体" w:cs="宋体"/>
          <w:color w:val="000000"/>
          <w:sz w:val="24"/>
          <w:szCs w:val="24"/>
          <w:lang w:val="en-US" w:eastAsia="zh-CN" w:bidi="ar"/>
        </w:rPr>
        <w:t>logo及字样样式请查看附件</w:t>
      </w:r>
    </w:p>
    <w:p>
      <w:pPr>
        <w:tabs>
          <w:tab w:val="left" w:pos="900"/>
        </w:tabs>
        <w:spacing w:line="500" w:lineRule="exact"/>
        <w:rPr>
          <w:rFonts w:hint="eastAsia"/>
          <w:b/>
          <w:sz w:val="28"/>
        </w:rPr>
      </w:pPr>
      <w:r>
        <w:rPr>
          <w:rFonts w:hint="eastAsia"/>
          <w:b/>
          <w:sz w:val="28"/>
        </w:rPr>
        <w:t>四、包装、装卸、运输、保管及保险</w:t>
      </w:r>
    </w:p>
    <w:p>
      <w:pPr>
        <w:tabs>
          <w:tab w:val="left" w:pos="424"/>
        </w:tabs>
        <w:spacing w:line="360" w:lineRule="auto"/>
        <w:ind w:firstLine="420" w:firstLineChars="200"/>
        <w:rPr>
          <w:rFonts w:hint="eastAsia" w:ascii="宋体" w:hAnsi="宋体"/>
          <w:szCs w:val="22"/>
        </w:rPr>
      </w:pPr>
      <w:r>
        <w:rPr>
          <w:rFonts w:hint="eastAsia" w:ascii="宋体" w:hAnsi="宋体"/>
          <w:szCs w:val="22"/>
        </w:rPr>
        <w:t>1.</w:t>
      </w:r>
      <w:r>
        <w:rPr>
          <w:rFonts w:hint="eastAsia" w:ascii="宋体" w:hAnsi="宋体"/>
          <w:szCs w:val="22"/>
          <w:lang w:val="en-US" w:eastAsia="zh-CN"/>
        </w:rPr>
        <w:t xml:space="preserve"> </w:t>
      </w:r>
      <w:r>
        <w:rPr>
          <w:rFonts w:hint="eastAsia" w:ascii="宋体" w:hAnsi="宋体"/>
          <w:szCs w:val="22"/>
          <w:lang w:eastAsia="zh-CN"/>
        </w:rPr>
        <w:t>成交供应商</w:t>
      </w:r>
      <w:r>
        <w:rPr>
          <w:rFonts w:hint="eastAsia" w:ascii="宋体" w:hAnsi="宋体"/>
          <w:szCs w:val="22"/>
        </w:rPr>
        <w:t>所供货物包装质量必须符合国家相关标准，货物的包装均应有良好的防湿、防锈、防潮、防雨、防腐的措施，货物要求有包装材料保护运至现场。凡由于包装不良造成的损失和由此产生的费用均由</w:t>
      </w:r>
      <w:r>
        <w:rPr>
          <w:rFonts w:hint="eastAsia" w:ascii="宋体" w:hAnsi="宋体"/>
          <w:szCs w:val="22"/>
          <w:lang w:eastAsia="zh-CN"/>
        </w:rPr>
        <w:t>成交供应商</w:t>
      </w:r>
      <w:r>
        <w:rPr>
          <w:rFonts w:hint="eastAsia" w:ascii="宋体" w:hAnsi="宋体"/>
          <w:szCs w:val="22"/>
        </w:rPr>
        <w:t>承担。</w:t>
      </w:r>
    </w:p>
    <w:p>
      <w:pPr>
        <w:tabs>
          <w:tab w:val="left" w:pos="424"/>
        </w:tabs>
        <w:spacing w:line="360" w:lineRule="auto"/>
        <w:ind w:firstLine="420" w:firstLineChars="200"/>
        <w:rPr>
          <w:rFonts w:hint="eastAsia" w:ascii="宋体" w:hAnsi="宋体"/>
          <w:szCs w:val="22"/>
        </w:rPr>
      </w:pPr>
      <w:r>
        <w:rPr>
          <w:rFonts w:hint="eastAsia" w:ascii="宋体" w:hAnsi="宋体"/>
          <w:szCs w:val="22"/>
        </w:rPr>
        <w:t>2.</w:t>
      </w:r>
      <w:r>
        <w:rPr>
          <w:rFonts w:hint="eastAsia" w:ascii="宋体" w:hAnsi="宋体"/>
          <w:szCs w:val="22"/>
          <w:lang w:val="en-US" w:eastAsia="zh-CN"/>
        </w:rPr>
        <w:t xml:space="preserve"> </w:t>
      </w:r>
      <w:r>
        <w:rPr>
          <w:rFonts w:hint="eastAsia" w:ascii="宋体" w:hAnsi="宋体"/>
          <w:szCs w:val="22"/>
          <w:lang w:eastAsia="zh-CN"/>
        </w:rPr>
        <w:t>成交供应商</w:t>
      </w:r>
      <w:r>
        <w:rPr>
          <w:rFonts w:hint="eastAsia" w:ascii="宋体" w:hAnsi="宋体"/>
          <w:szCs w:val="22"/>
        </w:rPr>
        <w:t>负责根据采购人指定的地点,将货物材料送到现场过程中的全部运输，包括装卸车、货物现场的搬运。</w:t>
      </w:r>
    </w:p>
    <w:p>
      <w:pPr>
        <w:tabs>
          <w:tab w:val="left" w:pos="424"/>
        </w:tabs>
        <w:spacing w:line="360" w:lineRule="auto"/>
        <w:ind w:firstLine="420" w:firstLineChars="200"/>
        <w:rPr>
          <w:rFonts w:hint="eastAsia" w:ascii="宋体" w:hAnsi="宋体"/>
          <w:szCs w:val="22"/>
        </w:rPr>
      </w:pPr>
      <w:r>
        <w:rPr>
          <w:rFonts w:hint="eastAsia" w:ascii="宋体" w:hAnsi="宋体"/>
          <w:szCs w:val="22"/>
        </w:rPr>
        <w:t>3.</w:t>
      </w:r>
      <w:r>
        <w:rPr>
          <w:rFonts w:hint="eastAsia" w:ascii="宋体" w:hAnsi="宋体"/>
          <w:szCs w:val="22"/>
          <w:lang w:val="en-US" w:eastAsia="zh-CN"/>
        </w:rPr>
        <w:t xml:space="preserve"> </w:t>
      </w:r>
      <w:r>
        <w:rPr>
          <w:rFonts w:hint="eastAsia" w:ascii="宋体" w:hAnsi="宋体"/>
          <w:szCs w:val="22"/>
        </w:rPr>
        <w:t>包装应足以承受整个过程中的运输、转运、装卸、储存等，充分考虑到运输途中的各种情况（如暴露于恶劣气候等）和气候特点。</w:t>
      </w:r>
    </w:p>
    <w:p>
      <w:pPr>
        <w:tabs>
          <w:tab w:val="left" w:pos="424"/>
        </w:tabs>
        <w:spacing w:line="360" w:lineRule="auto"/>
        <w:ind w:firstLine="420" w:firstLineChars="200"/>
        <w:rPr>
          <w:rFonts w:hint="eastAsia" w:ascii="宋体" w:hAnsi="宋体"/>
          <w:szCs w:val="22"/>
        </w:rPr>
      </w:pPr>
      <w:r>
        <w:rPr>
          <w:rFonts w:hint="eastAsia" w:ascii="宋体" w:hAnsi="宋体"/>
          <w:szCs w:val="22"/>
        </w:rPr>
        <w:t>4.</w:t>
      </w:r>
      <w:r>
        <w:rPr>
          <w:rFonts w:hint="eastAsia" w:ascii="宋体" w:hAnsi="宋体"/>
          <w:szCs w:val="22"/>
          <w:lang w:val="en-US" w:eastAsia="zh-CN"/>
        </w:rPr>
        <w:t xml:space="preserve"> </w:t>
      </w:r>
      <w:r>
        <w:rPr>
          <w:rFonts w:hint="eastAsia" w:ascii="宋体" w:hAnsi="宋体"/>
          <w:szCs w:val="22"/>
        </w:rPr>
        <w:t>包装必须与运输方式相适应，包装方式的确定及包装费用均由</w:t>
      </w:r>
      <w:r>
        <w:rPr>
          <w:rFonts w:hint="eastAsia" w:ascii="宋体" w:hAnsi="宋体"/>
          <w:szCs w:val="22"/>
          <w:lang w:eastAsia="zh-CN"/>
        </w:rPr>
        <w:t>成交供应商</w:t>
      </w:r>
      <w:r>
        <w:rPr>
          <w:rFonts w:hint="eastAsia" w:ascii="宋体" w:hAnsi="宋体"/>
          <w:szCs w:val="22"/>
        </w:rPr>
        <w:t>负责；由于不适当的包装而造成货物在运输过程中有任何损坏、丢失由</w:t>
      </w:r>
      <w:r>
        <w:rPr>
          <w:rFonts w:hint="eastAsia" w:ascii="宋体" w:hAnsi="宋体"/>
          <w:szCs w:val="22"/>
          <w:lang w:eastAsia="zh-CN"/>
        </w:rPr>
        <w:t>成交供应商</w:t>
      </w:r>
      <w:r>
        <w:rPr>
          <w:rFonts w:hint="eastAsia" w:ascii="宋体" w:hAnsi="宋体"/>
          <w:szCs w:val="22"/>
        </w:rPr>
        <w:t>负责。</w:t>
      </w:r>
    </w:p>
    <w:p>
      <w:pPr>
        <w:tabs>
          <w:tab w:val="left" w:pos="424"/>
        </w:tabs>
        <w:spacing w:line="360" w:lineRule="auto"/>
        <w:ind w:firstLine="420" w:firstLineChars="200"/>
        <w:rPr>
          <w:rFonts w:hint="eastAsia" w:ascii="宋体" w:hAnsi="宋体"/>
          <w:szCs w:val="22"/>
        </w:rPr>
      </w:pPr>
      <w:r>
        <w:rPr>
          <w:rFonts w:hint="eastAsia" w:ascii="宋体" w:hAnsi="宋体"/>
          <w:szCs w:val="22"/>
        </w:rPr>
        <w:t>5.</w:t>
      </w:r>
      <w:r>
        <w:rPr>
          <w:rFonts w:hint="eastAsia" w:ascii="宋体" w:hAnsi="宋体"/>
          <w:szCs w:val="22"/>
          <w:lang w:val="en-US" w:eastAsia="zh-CN"/>
        </w:rPr>
        <w:t xml:space="preserve"> </w:t>
      </w:r>
      <w:r>
        <w:rPr>
          <w:rFonts w:hint="eastAsia" w:ascii="宋体" w:hAnsi="宋体"/>
          <w:szCs w:val="22"/>
        </w:rPr>
        <w:t>货物运至采购人指定的地点，货物的包装、保险及发运等环节和费用均由</w:t>
      </w:r>
      <w:r>
        <w:rPr>
          <w:rFonts w:hint="eastAsia" w:ascii="宋体" w:hAnsi="宋体"/>
          <w:szCs w:val="22"/>
          <w:lang w:eastAsia="zh-CN"/>
        </w:rPr>
        <w:t>成交供应商</w:t>
      </w:r>
      <w:r>
        <w:rPr>
          <w:rFonts w:hint="eastAsia" w:ascii="宋体" w:hAnsi="宋体"/>
          <w:szCs w:val="22"/>
        </w:rPr>
        <w:t>负责。</w:t>
      </w:r>
    </w:p>
    <w:p>
      <w:pPr>
        <w:pStyle w:val="6"/>
        <w:tabs>
          <w:tab w:val="left" w:pos="426"/>
          <w:tab w:val="left" w:pos="540"/>
        </w:tabs>
        <w:adjustRightInd w:val="0"/>
        <w:snapToGrid w:val="0"/>
        <w:spacing w:line="360" w:lineRule="auto"/>
        <w:ind w:firstLine="562" w:firstLineChars="200"/>
        <w:rPr>
          <w:rFonts w:hint="eastAsia"/>
          <w:b/>
          <w:sz w:val="28"/>
        </w:rPr>
      </w:pPr>
      <w:r>
        <w:rPr>
          <w:rFonts w:hint="eastAsia"/>
          <w:b/>
          <w:sz w:val="28"/>
        </w:rPr>
        <w:t>五、验收</w:t>
      </w:r>
    </w:p>
    <w:p>
      <w:pPr>
        <w:tabs>
          <w:tab w:val="left" w:pos="900"/>
        </w:tabs>
        <w:spacing w:line="360" w:lineRule="auto"/>
        <w:ind w:firstLine="420" w:firstLineChars="200"/>
        <w:rPr>
          <w:rFonts w:hint="eastAsia" w:ascii="宋体" w:hAnsi="宋体"/>
        </w:rPr>
      </w:pPr>
      <w:r>
        <w:rPr>
          <w:rFonts w:hint="eastAsia" w:ascii="宋体" w:hAnsi="宋体"/>
          <w:lang w:val="en-US" w:eastAsia="zh-CN"/>
        </w:rPr>
        <w:t>1.</w:t>
      </w:r>
      <w:r>
        <w:rPr>
          <w:rFonts w:hint="eastAsia" w:ascii="宋体" w:hAnsi="宋体"/>
          <w:lang w:eastAsia="zh-CN"/>
        </w:rPr>
        <w:t>成交供应商</w:t>
      </w:r>
      <w:r>
        <w:rPr>
          <w:rFonts w:hint="eastAsia" w:ascii="宋体" w:hAnsi="宋体"/>
        </w:rPr>
        <w:t>须按照合同约定将货物准备齐全，按时送抵交货地点并由采购人验收。</w:t>
      </w:r>
      <w:r>
        <w:rPr>
          <w:rFonts w:hint="eastAsia" w:ascii="宋体" w:hAnsi="宋体"/>
          <w:lang w:eastAsia="zh-CN"/>
        </w:rPr>
        <w:t>成交供应商</w:t>
      </w:r>
      <w:r>
        <w:rPr>
          <w:rFonts w:hint="eastAsia" w:ascii="宋体" w:hAnsi="宋体"/>
        </w:rPr>
        <w:t>应在送货前提前通知采购人送货时间，以便做好交收工作，</w:t>
      </w:r>
      <w:r>
        <w:rPr>
          <w:rFonts w:hint="eastAsia" w:ascii="宋体" w:hAnsi="宋体"/>
          <w:lang w:val="en-US" w:eastAsia="zh-CN"/>
        </w:rPr>
        <w:t>采购</w:t>
      </w:r>
      <w:r>
        <w:rPr>
          <w:rFonts w:hint="eastAsia" w:ascii="宋体" w:hAnsi="宋体"/>
        </w:rPr>
        <w:t>人将在7个日历日内完成对货物进行验收。</w:t>
      </w:r>
    </w:p>
    <w:p>
      <w:pPr>
        <w:tabs>
          <w:tab w:val="left" w:pos="900"/>
        </w:tabs>
        <w:spacing w:line="360" w:lineRule="auto"/>
        <w:ind w:firstLine="420" w:firstLineChars="200"/>
        <w:rPr>
          <w:rFonts w:hint="eastAsia" w:ascii="宋体" w:hAnsi="宋体"/>
        </w:rPr>
      </w:pPr>
      <w:r>
        <w:rPr>
          <w:rFonts w:hint="eastAsia" w:ascii="宋体" w:hAnsi="宋体"/>
          <w:lang w:val="en-US" w:eastAsia="zh-CN"/>
        </w:rPr>
        <w:t>2.</w:t>
      </w:r>
      <w:r>
        <w:rPr>
          <w:rFonts w:hint="eastAsia" w:ascii="宋体" w:hAnsi="宋体"/>
        </w:rPr>
        <w:t>交货时货物须运到指定地点后，由双方及相关人员依国家有关标准、合同及有关附件要求进行验收，经验收合格后由双方共同签字确认。</w:t>
      </w:r>
      <w:r>
        <w:rPr>
          <w:rFonts w:hint="eastAsia" w:ascii="宋体" w:hAnsi="宋体"/>
          <w:lang w:eastAsia="zh-CN"/>
        </w:rPr>
        <w:t>成交供应商</w:t>
      </w:r>
      <w:r>
        <w:rPr>
          <w:rFonts w:hint="eastAsia" w:ascii="宋体" w:hAnsi="宋体"/>
        </w:rPr>
        <w:t>所提供的货物必须符合或优于招标文件所规定的要求，否则，</w:t>
      </w:r>
      <w:r>
        <w:rPr>
          <w:rFonts w:hint="eastAsia" w:ascii="宋体" w:hAnsi="宋体"/>
          <w:lang w:val="en-US" w:eastAsia="zh-CN"/>
        </w:rPr>
        <w:t>采购</w:t>
      </w:r>
      <w:r>
        <w:rPr>
          <w:rFonts w:hint="eastAsia" w:ascii="宋体" w:hAnsi="宋体"/>
        </w:rPr>
        <w:t>人有权要求退货、换货，因此造成的损失，由</w:t>
      </w:r>
      <w:r>
        <w:rPr>
          <w:rFonts w:hint="eastAsia" w:ascii="宋体" w:hAnsi="宋体"/>
          <w:lang w:eastAsia="zh-CN"/>
        </w:rPr>
        <w:t>成交供应商</w:t>
      </w:r>
      <w:r>
        <w:rPr>
          <w:rFonts w:hint="eastAsia" w:ascii="宋体" w:hAnsi="宋体"/>
        </w:rPr>
        <w:t>负责。</w:t>
      </w:r>
    </w:p>
    <w:p>
      <w:pPr>
        <w:tabs>
          <w:tab w:val="left" w:pos="900"/>
        </w:tabs>
        <w:spacing w:line="360" w:lineRule="auto"/>
        <w:rPr>
          <w:rFonts w:hint="eastAsia" w:ascii="宋体" w:hAnsi="宋体"/>
        </w:rPr>
      </w:pPr>
      <w:r>
        <w:rPr>
          <w:rFonts w:hint="eastAsia" w:ascii="宋体" w:hAnsi="宋体"/>
          <w:lang w:val="en-US" w:eastAsia="zh-CN"/>
        </w:rPr>
        <w:t xml:space="preserve">    3. </w:t>
      </w:r>
      <w:r>
        <w:rPr>
          <w:rFonts w:hint="eastAsia" w:ascii="宋体" w:hAnsi="宋体"/>
        </w:rPr>
        <w:t>对</w:t>
      </w:r>
      <w:r>
        <w:rPr>
          <w:rFonts w:hint="eastAsia" w:ascii="宋体" w:hAnsi="宋体"/>
          <w:lang w:val="en-US" w:eastAsia="zh-CN"/>
        </w:rPr>
        <w:t>采购</w:t>
      </w:r>
      <w:r>
        <w:rPr>
          <w:rFonts w:hint="eastAsia" w:ascii="宋体" w:hAnsi="宋体"/>
        </w:rPr>
        <w:t>人提出质量有争议的货物，双方共同将争议货物交国家认可的检测部门进行质量确认。如存在质量问题，则检测费用由</w:t>
      </w:r>
      <w:r>
        <w:rPr>
          <w:rFonts w:hint="eastAsia" w:ascii="宋体" w:hAnsi="宋体"/>
          <w:lang w:eastAsia="zh-CN"/>
        </w:rPr>
        <w:t>成交供应商</w:t>
      </w:r>
      <w:r>
        <w:rPr>
          <w:rFonts w:hint="eastAsia" w:ascii="宋体" w:hAnsi="宋体"/>
        </w:rPr>
        <w:t>负责；否则检测费用由</w:t>
      </w:r>
      <w:r>
        <w:rPr>
          <w:rFonts w:hint="eastAsia" w:ascii="宋体" w:hAnsi="宋体"/>
          <w:lang w:val="en-US" w:eastAsia="zh-CN"/>
        </w:rPr>
        <w:t>采购</w:t>
      </w:r>
      <w:r>
        <w:rPr>
          <w:rFonts w:hint="eastAsia" w:ascii="宋体" w:hAnsi="宋体"/>
        </w:rPr>
        <w:t>人负责。</w:t>
      </w:r>
    </w:p>
    <w:p>
      <w:pPr>
        <w:tabs>
          <w:tab w:val="left" w:pos="900"/>
        </w:tabs>
        <w:spacing w:line="360" w:lineRule="auto"/>
        <w:ind w:firstLine="420" w:firstLineChars="200"/>
        <w:rPr>
          <w:rFonts w:hint="eastAsia" w:ascii="宋体" w:hAnsi="宋体"/>
        </w:rPr>
      </w:pPr>
      <w:r>
        <w:rPr>
          <w:rFonts w:hint="eastAsia" w:ascii="宋体" w:hAnsi="宋体"/>
          <w:lang w:val="en-US" w:eastAsia="zh-CN"/>
        </w:rPr>
        <w:t xml:space="preserve">4. </w:t>
      </w:r>
      <w:r>
        <w:rPr>
          <w:rFonts w:hint="eastAsia" w:ascii="宋体" w:hAnsi="宋体"/>
        </w:rPr>
        <w:t>到货验收：到货后，由双方共同对货物进行到货验收，如发现缺少、损坏或有不符合合同约定其他情形的，</w:t>
      </w:r>
      <w:r>
        <w:rPr>
          <w:rFonts w:hint="eastAsia" w:ascii="宋体" w:hAnsi="宋体"/>
          <w:lang w:eastAsia="zh-CN"/>
        </w:rPr>
        <w:t>成交供应商</w:t>
      </w:r>
      <w:r>
        <w:rPr>
          <w:rFonts w:hint="eastAsia" w:ascii="宋体" w:hAnsi="宋体"/>
        </w:rPr>
        <w:t>须及时免费补给或更换，如因此造成延期供货，</w:t>
      </w:r>
      <w:r>
        <w:rPr>
          <w:rFonts w:hint="eastAsia" w:ascii="宋体" w:hAnsi="宋体"/>
          <w:lang w:val="en-US" w:eastAsia="zh-CN"/>
        </w:rPr>
        <w:t>采购</w:t>
      </w:r>
      <w:r>
        <w:rPr>
          <w:rFonts w:hint="eastAsia" w:ascii="宋体" w:hAnsi="宋体"/>
        </w:rPr>
        <w:t>人有权按延期交货索赔。</w:t>
      </w:r>
    </w:p>
    <w:p>
      <w:pPr>
        <w:tabs>
          <w:tab w:val="left" w:pos="900"/>
        </w:tabs>
        <w:spacing w:line="500" w:lineRule="exact"/>
        <w:rPr>
          <w:b/>
          <w:sz w:val="28"/>
        </w:rPr>
      </w:pPr>
      <w:r>
        <w:rPr>
          <w:rFonts w:hint="eastAsia"/>
          <w:b/>
          <w:sz w:val="28"/>
        </w:rPr>
        <w:t>六、投标报价要求</w:t>
      </w:r>
    </w:p>
    <w:p>
      <w:pPr>
        <w:tabs>
          <w:tab w:val="left" w:pos="424"/>
          <w:tab w:val="left" w:pos="848"/>
        </w:tabs>
        <w:spacing w:line="360" w:lineRule="auto"/>
        <w:ind w:firstLine="420" w:firstLineChars="200"/>
        <w:rPr>
          <w:rFonts w:hint="eastAsia" w:ascii="宋体" w:hAnsi="宋体"/>
          <w:szCs w:val="22"/>
        </w:rPr>
      </w:pPr>
      <w:r>
        <w:rPr>
          <w:rFonts w:hint="eastAsia" w:ascii="宋体" w:hAnsi="宋体"/>
          <w:szCs w:val="22"/>
        </w:rPr>
        <w:t>1.</w:t>
      </w:r>
      <w:r>
        <w:rPr>
          <w:rFonts w:hint="eastAsia" w:ascii="宋体" w:hAnsi="宋体"/>
          <w:b/>
          <w:bCs/>
          <w:szCs w:val="22"/>
        </w:rPr>
        <w:t>投标报价为采购人的交货价。中标价即是合同期间的最终价格，在合同期内，价格不随着市场同类商品市场价格的调整而进行调整。</w:t>
      </w:r>
    </w:p>
    <w:p>
      <w:pPr>
        <w:tabs>
          <w:tab w:val="left" w:pos="424"/>
          <w:tab w:val="left" w:pos="848"/>
        </w:tabs>
        <w:spacing w:line="360" w:lineRule="auto"/>
        <w:ind w:firstLine="420" w:firstLineChars="200"/>
        <w:rPr>
          <w:rFonts w:hint="eastAsia" w:ascii="宋体" w:hAnsi="宋体"/>
          <w:szCs w:val="22"/>
        </w:rPr>
      </w:pPr>
      <w:r>
        <w:rPr>
          <w:rFonts w:hint="eastAsia" w:ascii="宋体" w:hAnsi="宋体"/>
          <w:szCs w:val="22"/>
        </w:rPr>
        <w:t>2.本次投标报价应为人民币含税价，包括标的货物、其他附件、包装、一切税费（包括关税、增值税等）、运费、保险费、仓储费、资料、质保期内用户的更换或加单的费用等相关的全部费用。</w:t>
      </w:r>
    </w:p>
    <w:p>
      <w:pPr>
        <w:tabs>
          <w:tab w:val="left" w:pos="424"/>
          <w:tab w:val="left" w:pos="848"/>
        </w:tabs>
        <w:spacing w:line="360" w:lineRule="auto"/>
        <w:ind w:firstLine="420" w:firstLineChars="200"/>
        <w:rPr>
          <w:rFonts w:hint="eastAsia" w:ascii="宋体" w:hAnsi="宋体"/>
          <w:szCs w:val="22"/>
          <w:highlight w:val="yellow"/>
        </w:rPr>
      </w:pPr>
      <w:r>
        <w:rPr>
          <w:rFonts w:hint="eastAsia" w:ascii="宋体" w:hAnsi="宋体"/>
          <w:szCs w:val="22"/>
        </w:rPr>
        <w:t>3.</w:t>
      </w:r>
      <w:r>
        <w:rPr>
          <w:rFonts w:hint="eastAsia" w:ascii="宋体" w:hAnsi="宋体"/>
          <w:szCs w:val="22"/>
          <w:lang w:eastAsia="zh-CN"/>
        </w:rPr>
        <w:t>成交供应商</w:t>
      </w:r>
      <w:r>
        <w:rPr>
          <w:rFonts w:hint="eastAsia" w:ascii="宋体" w:hAnsi="宋体"/>
          <w:szCs w:val="22"/>
        </w:rPr>
        <w:t>须开具与投标文件中投标单位名称、投标报价一致的发票。</w:t>
      </w:r>
    </w:p>
    <w:p>
      <w:pPr>
        <w:tabs>
          <w:tab w:val="left" w:pos="424"/>
          <w:tab w:val="left" w:pos="848"/>
        </w:tabs>
        <w:spacing w:line="360" w:lineRule="auto"/>
        <w:ind w:firstLine="422" w:firstLineChars="200"/>
        <w:rPr>
          <w:rFonts w:hint="eastAsia" w:ascii="宋体" w:hAnsi="宋体"/>
          <w:b/>
          <w:bCs/>
          <w:szCs w:val="22"/>
        </w:rPr>
      </w:pPr>
      <w:r>
        <w:rPr>
          <w:rFonts w:hint="eastAsia" w:ascii="宋体" w:hAnsi="宋体"/>
          <w:b/>
          <w:bCs/>
          <w:szCs w:val="22"/>
        </w:rPr>
        <w:t>4.本项目为总计报价且需提供分项单价作为日后结算的计算依据。</w:t>
      </w:r>
    </w:p>
    <w:p>
      <w:pPr>
        <w:tabs>
          <w:tab w:val="left" w:pos="424"/>
          <w:tab w:val="left" w:pos="848"/>
        </w:tabs>
        <w:spacing w:line="360" w:lineRule="auto"/>
        <w:rPr>
          <w:rFonts w:hint="eastAsia"/>
          <w:b/>
          <w:sz w:val="28"/>
        </w:rPr>
      </w:pPr>
      <w:r>
        <w:rPr>
          <w:rFonts w:hint="eastAsia"/>
          <w:b/>
          <w:sz w:val="28"/>
        </w:rPr>
        <w:t>七、备品备件</w:t>
      </w:r>
    </w:p>
    <w:p>
      <w:pPr>
        <w:spacing w:line="360" w:lineRule="auto"/>
        <w:ind w:left="428"/>
        <w:rPr>
          <w:rFonts w:hint="eastAsia" w:ascii="Arial" w:hAnsi="Arial"/>
          <w:sz w:val="24"/>
        </w:rPr>
      </w:pPr>
      <w:r>
        <w:rPr>
          <w:rFonts w:hint="eastAsia" w:ascii="宋体" w:hAnsi="宋体"/>
          <w:lang w:eastAsia="zh-CN"/>
        </w:rPr>
        <w:t>意向供应商</w:t>
      </w:r>
      <w:r>
        <w:rPr>
          <w:rFonts w:hint="eastAsia" w:ascii="宋体" w:hAnsi="宋体"/>
        </w:rPr>
        <w:t>应提供充足的备品备件。</w:t>
      </w:r>
    </w:p>
    <w:p>
      <w:pPr>
        <w:tabs>
          <w:tab w:val="left" w:pos="900"/>
        </w:tabs>
        <w:spacing w:line="500" w:lineRule="exact"/>
        <w:rPr>
          <w:rFonts w:hint="eastAsia"/>
          <w:b/>
          <w:sz w:val="28"/>
        </w:rPr>
      </w:pPr>
      <w:r>
        <w:rPr>
          <w:rFonts w:hint="eastAsia"/>
          <w:b/>
          <w:sz w:val="28"/>
        </w:rPr>
        <w:t>八、售后服务</w:t>
      </w:r>
    </w:p>
    <w:p>
      <w:pPr>
        <w:tabs>
          <w:tab w:val="left" w:pos="848"/>
        </w:tabs>
        <w:spacing w:line="360" w:lineRule="auto"/>
        <w:ind w:firstLine="420" w:firstLineChars="200"/>
        <w:rPr>
          <w:rFonts w:hint="eastAsia"/>
          <w:highlight w:val="yellow"/>
        </w:rPr>
      </w:pPr>
      <w:r>
        <w:rPr>
          <w:rFonts w:hint="eastAsia" w:hAnsi="宋体" w:cs="宋体"/>
          <w:bCs/>
          <w:snapToGrid w:val="0"/>
          <w:szCs w:val="21"/>
        </w:rPr>
        <w:t>在售后一个月内，</w:t>
      </w:r>
      <w:r>
        <w:rPr>
          <w:rFonts w:hint="eastAsia" w:hAnsi="宋体" w:cs="宋体"/>
          <w:bCs/>
          <w:snapToGrid w:val="0"/>
          <w:szCs w:val="21"/>
          <w:lang w:eastAsia="zh-CN"/>
        </w:rPr>
        <w:t>成交供应商</w:t>
      </w:r>
      <w:r>
        <w:rPr>
          <w:rFonts w:hint="eastAsia" w:hAnsi="宋体" w:cs="宋体"/>
          <w:bCs/>
          <w:snapToGrid w:val="0"/>
          <w:szCs w:val="21"/>
        </w:rPr>
        <w:t>在接到</w:t>
      </w:r>
      <w:r>
        <w:rPr>
          <w:rFonts w:hint="eastAsia" w:hAnsi="宋体" w:cs="宋体"/>
          <w:bCs/>
          <w:snapToGrid w:val="0"/>
          <w:szCs w:val="21"/>
          <w:lang w:val="en-US" w:eastAsia="zh-CN"/>
        </w:rPr>
        <w:t>采购人</w:t>
      </w:r>
      <w:r>
        <w:rPr>
          <w:rFonts w:hint="eastAsia" w:hAnsi="宋体" w:cs="宋体"/>
          <w:bCs/>
          <w:snapToGrid w:val="0"/>
          <w:szCs w:val="21"/>
        </w:rPr>
        <w:t>因质量问题提出的更换要求时，需在15天内免费更换：在售后一年内，如因使用人问题导致衣服不合身、损坏等问题，</w:t>
      </w:r>
      <w:r>
        <w:rPr>
          <w:rFonts w:hint="eastAsia" w:hAnsi="宋体" w:cs="宋体"/>
          <w:bCs/>
          <w:snapToGrid w:val="0"/>
          <w:szCs w:val="21"/>
          <w:lang w:eastAsia="zh-CN"/>
        </w:rPr>
        <w:t>成交供应商</w:t>
      </w:r>
      <w:r>
        <w:rPr>
          <w:rFonts w:hint="eastAsia" w:hAnsi="宋体" w:cs="宋体"/>
          <w:bCs/>
          <w:snapToGrid w:val="0"/>
          <w:szCs w:val="21"/>
        </w:rPr>
        <w:t>要负责为使用人修补、修改或采用同等材料、制作工艺、价格重新制作衣服，费用由使用人支付。</w:t>
      </w:r>
    </w:p>
    <w:p>
      <w:pPr>
        <w:tabs>
          <w:tab w:val="left" w:pos="900"/>
        </w:tabs>
        <w:spacing w:line="500" w:lineRule="exact"/>
        <w:rPr>
          <w:rFonts w:hint="eastAsia"/>
          <w:b/>
          <w:sz w:val="28"/>
        </w:rPr>
      </w:pPr>
      <w:r>
        <w:rPr>
          <w:rFonts w:hint="eastAsia"/>
          <w:b/>
          <w:sz w:val="28"/>
        </w:rPr>
        <w:t>九、投标样品要求</w:t>
      </w:r>
    </w:p>
    <w:p>
      <w:pPr>
        <w:numPr>
          <w:ilvl w:val="0"/>
          <w:numId w:val="0"/>
        </w:numPr>
        <w:tabs>
          <w:tab w:val="left" w:pos="900"/>
        </w:tabs>
        <w:spacing w:line="500" w:lineRule="exact"/>
        <w:ind w:firstLine="420" w:firstLineChars="200"/>
        <w:rPr>
          <w:rFonts w:hint="eastAsia"/>
          <w:bCs/>
          <w:szCs w:val="21"/>
        </w:rPr>
      </w:pPr>
      <w:r>
        <w:rPr>
          <w:rFonts w:hint="eastAsia"/>
          <w:bCs/>
          <w:szCs w:val="21"/>
          <w:lang w:val="en-US" w:eastAsia="zh-CN"/>
        </w:rPr>
        <w:t xml:space="preserve">1. </w:t>
      </w:r>
      <w:r>
        <w:rPr>
          <w:rFonts w:hint="eastAsia"/>
          <w:bCs/>
          <w:szCs w:val="21"/>
        </w:rPr>
        <w:t>投标人将投标样品在投标截止时间前送达采购人单位。</w:t>
      </w:r>
    </w:p>
    <w:p>
      <w:pPr>
        <w:numPr>
          <w:ilvl w:val="0"/>
          <w:numId w:val="0"/>
        </w:numPr>
        <w:tabs>
          <w:tab w:val="left" w:pos="900"/>
        </w:tabs>
        <w:spacing w:line="500" w:lineRule="exact"/>
        <w:ind w:firstLine="420" w:firstLineChars="200"/>
        <w:rPr>
          <w:rFonts w:hint="eastAsia"/>
          <w:bCs/>
          <w:szCs w:val="21"/>
        </w:rPr>
      </w:pPr>
      <w:r>
        <w:rPr>
          <w:rFonts w:hint="eastAsia"/>
          <w:bCs/>
          <w:szCs w:val="21"/>
          <w:lang w:val="en-US" w:eastAsia="zh-CN"/>
        </w:rPr>
        <w:t xml:space="preserve">2. </w:t>
      </w:r>
      <w:r>
        <w:rPr>
          <w:rFonts w:hint="eastAsia"/>
          <w:bCs/>
          <w:szCs w:val="21"/>
        </w:rPr>
        <w:t>递交的实物样品要求：</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542"/>
        <w:gridCol w:w="170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tabs>
                <w:tab w:val="left" w:pos="900"/>
              </w:tabs>
              <w:spacing w:line="500" w:lineRule="exact"/>
              <w:jc w:val="center"/>
              <w:rPr>
                <w:rFonts w:hint="eastAsia" w:ascii="Calibri" w:hAnsi="Calibri"/>
                <w:b/>
                <w:kern w:val="2"/>
                <w:szCs w:val="21"/>
              </w:rPr>
            </w:pPr>
            <w:r>
              <w:rPr>
                <w:rFonts w:hint="eastAsia" w:ascii="Calibri" w:hAnsi="Calibri"/>
                <w:b/>
                <w:kern w:val="2"/>
                <w:szCs w:val="21"/>
              </w:rPr>
              <w:t>序号</w:t>
            </w:r>
          </w:p>
        </w:tc>
        <w:tc>
          <w:tcPr>
            <w:tcW w:w="2542" w:type="dxa"/>
            <w:vAlign w:val="center"/>
          </w:tcPr>
          <w:p>
            <w:pPr>
              <w:tabs>
                <w:tab w:val="left" w:pos="900"/>
              </w:tabs>
              <w:spacing w:line="500" w:lineRule="exact"/>
              <w:jc w:val="center"/>
              <w:rPr>
                <w:rFonts w:hint="eastAsia" w:ascii="Calibri" w:hAnsi="Calibri"/>
                <w:b/>
                <w:kern w:val="2"/>
                <w:szCs w:val="21"/>
              </w:rPr>
            </w:pPr>
            <w:r>
              <w:rPr>
                <w:rFonts w:hint="eastAsia" w:ascii="Calibri" w:hAnsi="Calibri"/>
                <w:b/>
                <w:kern w:val="2"/>
                <w:szCs w:val="21"/>
              </w:rPr>
              <w:t>样品名称</w:t>
            </w:r>
          </w:p>
        </w:tc>
        <w:tc>
          <w:tcPr>
            <w:tcW w:w="1704" w:type="dxa"/>
            <w:vAlign w:val="center"/>
          </w:tcPr>
          <w:p>
            <w:pPr>
              <w:tabs>
                <w:tab w:val="left" w:pos="900"/>
              </w:tabs>
              <w:spacing w:line="500" w:lineRule="exact"/>
              <w:jc w:val="center"/>
              <w:rPr>
                <w:rFonts w:hint="eastAsia" w:ascii="Calibri" w:hAnsi="Calibri"/>
                <w:b/>
                <w:kern w:val="2"/>
                <w:szCs w:val="21"/>
              </w:rPr>
            </w:pPr>
            <w:r>
              <w:rPr>
                <w:rFonts w:hint="eastAsia" w:ascii="Calibri" w:hAnsi="Calibri"/>
                <w:b/>
                <w:kern w:val="2"/>
                <w:szCs w:val="21"/>
              </w:rPr>
              <w:t>数量</w:t>
            </w:r>
          </w:p>
        </w:tc>
        <w:tc>
          <w:tcPr>
            <w:tcW w:w="3410" w:type="dxa"/>
            <w:vAlign w:val="center"/>
          </w:tcPr>
          <w:p>
            <w:pPr>
              <w:tabs>
                <w:tab w:val="left" w:pos="900"/>
              </w:tabs>
              <w:spacing w:line="500" w:lineRule="exact"/>
              <w:jc w:val="center"/>
              <w:rPr>
                <w:rFonts w:hint="eastAsia" w:ascii="Calibri" w:hAnsi="Calibri"/>
                <w:b/>
                <w:kern w:val="2"/>
                <w:szCs w:val="21"/>
              </w:rPr>
            </w:pPr>
            <w:r>
              <w:rPr>
                <w:rFonts w:hint="eastAsia" w:ascii="Calibri" w:hAnsi="Calibri"/>
                <w:b/>
                <w:kern w:val="2"/>
                <w:szCs w:val="21"/>
              </w:rPr>
              <w:t>样品规格及要求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tabs>
                <w:tab w:val="left" w:pos="900"/>
              </w:tabs>
              <w:spacing w:line="500" w:lineRule="exact"/>
              <w:jc w:val="center"/>
              <w:rPr>
                <w:rFonts w:hint="eastAsia" w:ascii="Calibri" w:hAnsi="Calibri"/>
                <w:b/>
                <w:kern w:val="2"/>
                <w:szCs w:val="21"/>
              </w:rPr>
            </w:pPr>
            <w:r>
              <w:rPr>
                <w:rFonts w:hint="eastAsia" w:ascii="Calibri" w:hAnsi="Calibri"/>
                <w:b/>
                <w:kern w:val="2"/>
                <w:szCs w:val="21"/>
              </w:rPr>
              <w:t>1</w:t>
            </w:r>
          </w:p>
        </w:tc>
        <w:tc>
          <w:tcPr>
            <w:tcW w:w="2542" w:type="dxa"/>
            <w:vAlign w:val="center"/>
          </w:tcPr>
          <w:p>
            <w:pPr>
              <w:tabs>
                <w:tab w:val="left" w:pos="900"/>
              </w:tabs>
              <w:spacing w:line="500" w:lineRule="exact"/>
              <w:jc w:val="center"/>
              <w:rPr>
                <w:rFonts w:hint="default" w:ascii="Calibri" w:hAnsi="Calibri" w:eastAsia="宋体"/>
                <w:b/>
                <w:kern w:val="2"/>
                <w:szCs w:val="21"/>
                <w:lang w:val="en-US" w:eastAsia="zh-CN"/>
              </w:rPr>
            </w:pPr>
            <w:r>
              <w:rPr>
                <w:rFonts w:hint="eastAsia"/>
                <w:b/>
                <w:kern w:val="2"/>
                <w:szCs w:val="21"/>
                <w:lang w:val="en-US" w:eastAsia="zh-CN"/>
              </w:rPr>
              <w:t>马甲衫</w:t>
            </w:r>
          </w:p>
        </w:tc>
        <w:tc>
          <w:tcPr>
            <w:tcW w:w="1704" w:type="dxa"/>
            <w:vAlign w:val="center"/>
          </w:tcPr>
          <w:p>
            <w:pPr>
              <w:tabs>
                <w:tab w:val="left" w:pos="900"/>
              </w:tabs>
              <w:spacing w:line="500" w:lineRule="exact"/>
              <w:jc w:val="center"/>
              <w:rPr>
                <w:rFonts w:ascii="Calibri" w:hAnsi="Calibri"/>
                <w:b/>
                <w:kern w:val="2"/>
                <w:szCs w:val="21"/>
              </w:rPr>
            </w:pPr>
            <w:r>
              <w:rPr>
                <w:rFonts w:hint="eastAsia" w:ascii="Calibri" w:hAnsi="Calibri"/>
                <w:b/>
                <w:kern w:val="2"/>
                <w:szCs w:val="21"/>
              </w:rPr>
              <w:t>1件</w:t>
            </w:r>
          </w:p>
        </w:tc>
        <w:tc>
          <w:tcPr>
            <w:tcW w:w="3410" w:type="dxa"/>
            <w:vMerge w:val="restart"/>
            <w:vAlign w:val="center"/>
          </w:tcPr>
          <w:p>
            <w:pPr>
              <w:tabs>
                <w:tab w:val="left" w:pos="900"/>
              </w:tabs>
              <w:spacing w:line="500" w:lineRule="exact"/>
              <w:jc w:val="center"/>
              <w:rPr>
                <w:rFonts w:hint="default" w:ascii="Calibri" w:hAnsi="Calibri" w:eastAsia="宋体"/>
                <w:b/>
                <w:kern w:val="2"/>
                <w:szCs w:val="21"/>
                <w:lang w:val="en-US" w:eastAsia="zh-CN"/>
              </w:rPr>
            </w:pPr>
            <w:r>
              <w:rPr>
                <w:rFonts w:hint="eastAsia" w:ascii="Calibri" w:hAnsi="Calibri"/>
                <w:b/>
                <w:kern w:val="2"/>
                <w:szCs w:val="21"/>
              </w:rPr>
              <w:t>按照</w:t>
            </w:r>
            <w:r>
              <w:rPr>
                <w:rFonts w:hint="eastAsia"/>
                <w:b/>
                <w:kern w:val="2"/>
                <w:szCs w:val="21"/>
                <w:lang w:eastAsia="zh-CN"/>
              </w:rPr>
              <w:t>采购方提供的实物样品及</w:t>
            </w:r>
            <w:r>
              <w:rPr>
                <w:rFonts w:hint="eastAsia" w:ascii="Calibri" w:hAnsi="Calibri"/>
                <w:b/>
                <w:kern w:val="2"/>
                <w:szCs w:val="21"/>
              </w:rPr>
              <w:t>“采购详细清单及参数要求”执行</w:t>
            </w:r>
            <w:r>
              <w:rPr>
                <w:rFonts w:hint="eastAsia"/>
                <w:b/>
                <w:kern w:val="2"/>
                <w:szCs w:val="21"/>
                <w:lang w:eastAsia="zh-CN"/>
              </w:rPr>
              <w:t>，注意请递交做好</w:t>
            </w:r>
            <w:r>
              <w:rPr>
                <w:rFonts w:hint="eastAsia"/>
                <w:b/>
                <w:kern w:val="2"/>
                <w:szCs w:val="21"/>
                <w:lang w:val="en-US" w:eastAsia="zh-CN"/>
              </w:rPr>
              <w:t>LOGO及字样印刷的实物作为设计及印刷质量的评分参考，样品字样统一以“中山市火炬开发区退役军人红旗志愿服务队”设计印刷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top"/>
          </w:tcPr>
          <w:p>
            <w:pPr>
              <w:tabs>
                <w:tab w:val="left" w:pos="900"/>
              </w:tabs>
              <w:spacing w:line="500" w:lineRule="exact"/>
              <w:jc w:val="center"/>
              <w:rPr>
                <w:rFonts w:hint="eastAsia" w:ascii="Calibri" w:hAnsi="Calibri"/>
                <w:b/>
                <w:kern w:val="2"/>
                <w:szCs w:val="21"/>
              </w:rPr>
            </w:pPr>
            <w:r>
              <w:rPr>
                <w:rFonts w:hint="eastAsia" w:ascii="Calibri" w:hAnsi="Calibri"/>
                <w:b/>
                <w:kern w:val="2"/>
                <w:szCs w:val="21"/>
              </w:rPr>
              <w:t>2</w:t>
            </w:r>
          </w:p>
        </w:tc>
        <w:tc>
          <w:tcPr>
            <w:tcW w:w="2542" w:type="dxa"/>
            <w:vAlign w:val="center"/>
          </w:tcPr>
          <w:p>
            <w:pPr>
              <w:tabs>
                <w:tab w:val="left" w:pos="900"/>
              </w:tabs>
              <w:spacing w:line="500" w:lineRule="exact"/>
              <w:jc w:val="center"/>
              <w:rPr>
                <w:rFonts w:hint="default" w:ascii="Calibri" w:hAnsi="Calibri" w:eastAsia="宋体"/>
                <w:b/>
                <w:kern w:val="2"/>
                <w:szCs w:val="21"/>
                <w:lang w:val="en-US" w:eastAsia="zh-CN"/>
              </w:rPr>
            </w:pPr>
            <w:r>
              <w:rPr>
                <w:rFonts w:hint="eastAsia"/>
                <w:b/>
                <w:kern w:val="2"/>
                <w:szCs w:val="21"/>
                <w:lang w:val="en-US" w:eastAsia="zh-CN"/>
              </w:rPr>
              <w:t>翻领T恤</w:t>
            </w:r>
          </w:p>
        </w:tc>
        <w:tc>
          <w:tcPr>
            <w:tcW w:w="1704" w:type="dxa"/>
            <w:vAlign w:val="center"/>
          </w:tcPr>
          <w:p>
            <w:pPr>
              <w:tabs>
                <w:tab w:val="left" w:pos="900"/>
              </w:tabs>
              <w:spacing w:line="500" w:lineRule="exact"/>
              <w:jc w:val="center"/>
              <w:rPr>
                <w:rFonts w:hint="eastAsia" w:ascii="Calibri" w:hAnsi="Calibri"/>
                <w:b/>
                <w:kern w:val="2"/>
                <w:szCs w:val="21"/>
              </w:rPr>
            </w:pPr>
            <w:r>
              <w:rPr>
                <w:rFonts w:hint="eastAsia" w:ascii="Calibri" w:hAnsi="Calibri"/>
                <w:b/>
                <w:kern w:val="2"/>
                <w:szCs w:val="21"/>
              </w:rPr>
              <w:t>1件</w:t>
            </w:r>
          </w:p>
        </w:tc>
        <w:tc>
          <w:tcPr>
            <w:tcW w:w="3410" w:type="dxa"/>
            <w:vMerge w:val="continue"/>
            <w:vAlign w:val="top"/>
          </w:tcPr>
          <w:p>
            <w:pPr>
              <w:tabs>
                <w:tab w:val="left" w:pos="900"/>
              </w:tabs>
              <w:spacing w:line="500" w:lineRule="exact"/>
              <w:rPr>
                <w:rFonts w:hint="eastAsia" w:ascii="Calibri" w:hAnsi="Calibri"/>
                <w:b/>
                <w:kern w:val="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top"/>
          </w:tcPr>
          <w:p>
            <w:pPr>
              <w:tabs>
                <w:tab w:val="left" w:pos="900"/>
              </w:tabs>
              <w:spacing w:line="500" w:lineRule="exact"/>
              <w:jc w:val="center"/>
              <w:rPr>
                <w:rFonts w:ascii="Calibri" w:hAnsi="Calibri"/>
                <w:b/>
                <w:kern w:val="2"/>
                <w:szCs w:val="21"/>
              </w:rPr>
            </w:pPr>
            <w:r>
              <w:rPr>
                <w:rFonts w:hint="eastAsia" w:ascii="Calibri" w:hAnsi="Calibri"/>
                <w:b/>
                <w:kern w:val="2"/>
                <w:szCs w:val="21"/>
              </w:rPr>
              <w:t>3</w:t>
            </w:r>
          </w:p>
        </w:tc>
        <w:tc>
          <w:tcPr>
            <w:tcW w:w="2542" w:type="dxa"/>
            <w:vAlign w:val="center"/>
          </w:tcPr>
          <w:p>
            <w:pPr>
              <w:tabs>
                <w:tab w:val="left" w:pos="900"/>
              </w:tabs>
              <w:spacing w:line="500" w:lineRule="exact"/>
              <w:jc w:val="center"/>
              <w:rPr>
                <w:rFonts w:hint="default" w:ascii="Calibri" w:hAnsi="Calibri" w:eastAsia="宋体"/>
                <w:b/>
                <w:kern w:val="2"/>
                <w:szCs w:val="21"/>
                <w:lang w:val="en-US" w:eastAsia="zh-CN"/>
              </w:rPr>
            </w:pPr>
            <w:r>
              <w:rPr>
                <w:rFonts w:hint="eastAsia"/>
                <w:b/>
                <w:kern w:val="2"/>
                <w:szCs w:val="21"/>
                <w:lang w:val="en-US" w:eastAsia="zh-CN"/>
              </w:rPr>
              <w:t>鸭舌帽</w:t>
            </w:r>
          </w:p>
        </w:tc>
        <w:tc>
          <w:tcPr>
            <w:tcW w:w="1704" w:type="dxa"/>
            <w:vAlign w:val="center"/>
          </w:tcPr>
          <w:p>
            <w:pPr>
              <w:tabs>
                <w:tab w:val="left" w:pos="900"/>
              </w:tabs>
              <w:spacing w:line="500" w:lineRule="exact"/>
              <w:jc w:val="center"/>
              <w:rPr>
                <w:rFonts w:hint="eastAsia" w:ascii="Calibri" w:hAnsi="Calibri"/>
                <w:b/>
                <w:kern w:val="2"/>
                <w:szCs w:val="21"/>
              </w:rPr>
            </w:pPr>
            <w:r>
              <w:rPr>
                <w:rFonts w:hint="eastAsia" w:ascii="Calibri" w:hAnsi="Calibri"/>
                <w:b/>
                <w:kern w:val="2"/>
                <w:szCs w:val="21"/>
              </w:rPr>
              <w:t>1件</w:t>
            </w:r>
          </w:p>
        </w:tc>
        <w:tc>
          <w:tcPr>
            <w:tcW w:w="3410" w:type="dxa"/>
            <w:vMerge w:val="continue"/>
            <w:vAlign w:val="top"/>
          </w:tcPr>
          <w:p>
            <w:pPr>
              <w:tabs>
                <w:tab w:val="left" w:pos="900"/>
              </w:tabs>
              <w:spacing w:line="500" w:lineRule="exact"/>
              <w:rPr>
                <w:rFonts w:hint="eastAsia" w:ascii="Calibri" w:hAnsi="Calibri"/>
                <w:b/>
                <w:kern w:val="2"/>
                <w:sz w:val="28"/>
                <w:szCs w:val="22"/>
              </w:rPr>
            </w:pPr>
          </w:p>
        </w:tc>
      </w:tr>
    </w:tbl>
    <w:p>
      <w:pPr>
        <w:numPr>
          <w:ilvl w:val="0"/>
          <w:numId w:val="1"/>
        </w:numPr>
        <w:tabs>
          <w:tab w:val="left" w:pos="900"/>
        </w:tabs>
        <w:spacing w:line="500" w:lineRule="exact"/>
        <w:ind w:firstLine="422" w:firstLineChars="200"/>
        <w:rPr>
          <w:rFonts w:hint="eastAsia"/>
          <w:b/>
          <w:szCs w:val="21"/>
        </w:rPr>
      </w:pPr>
      <w:r>
        <w:rPr>
          <w:rFonts w:hint="eastAsia"/>
          <w:b/>
          <w:szCs w:val="21"/>
        </w:rPr>
        <w:t>在采购任务完结之后，</w:t>
      </w:r>
      <w:r>
        <w:rPr>
          <w:rFonts w:hint="eastAsia"/>
          <w:b/>
          <w:szCs w:val="21"/>
          <w:lang w:eastAsia="zh-CN"/>
        </w:rPr>
        <w:t>成交供应商</w:t>
      </w:r>
      <w:r>
        <w:rPr>
          <w:rFonts w:hint="eastAsia"/>
          <w:b/>
          <w:szCs w:val="21"/>
        </w:rPr>
        <w:t>的样品封存于采购人单位，作为履约验收的参考。采购人对投标人所递交样品的破损或质量不负任何责任。</w:t>
      </w:r>
    </w:p>
    <w:p>
      <w:pPr>
        <w:numPr>
          <w:ilvl w:val="0"/>
          <w:numId w:val="1"/>
        </w:numPr>
        <w:tabs>
          <w:tab w:val="left" w:pos="900"/>
        </w:tabs>
        <w:spacing w:line="500" w:lineRule="exact"/>
        <w:ind w:left="0" w:leftChars="0" w:firstLine="422" w:firstLineChars="200"/>
        <w:rPr>
          <w:rFonts w:hint="eastAsia"/>
          <w:b/>
          <w:szCs w:val="21"/>
        </w:rPr>
      </w:pPr>
      <w:r>
        <w:rPr>
          <w:rFonts w:hint="eastAsia"/>
          <w:b/>
          <w:szCs w:val="21"/>
        </w:rPr>
        <w:t>未中标的投标人应在本项目中标公告发布之日起 7 个工作日内自行至采购人单位取回投标样品。7 个工作日后投标人不取回样品，则视为同意采购</w:t>
      </w:r>
      <w:r>
        <w:rPr>
          <w:rFonts w:hint="eastAsia"/>
          <w:b/>
          <w:szCs w:val="21"/>
          <w:lang w:val="en-US" w:eastAsia="zh-CN"/>
        </w:rPr>
        <w:t>人</w:t>
      </w:r>
      <w:r>
        <w:rPr>
          <w:rFonts w:hint="eastAsia"/>
          <w:b/>
          <w:szCs w:val="21"/>
        </w:rPr>
        <w:t>有权自行处置相关样品。</w:t>
      </w:r>
    </w:p>
    <w:p>
      <w:pPr>
        <w:tabs>
          <w:tab w:val="left" w:pos="900"/>
        </w:tabs>
        <w:spacing w:line="500" w:lineRule="exact"/>
        <w:rPr>
          <w:rFonts w:hint="eastAsia"/>
          <w:b/>
          <w:sz w:val="28"/>
        </w:rPr>
      </w:pPr>
      <w:r>
        <w:rPr>
          <w:rFonts w:hint="eastAsia"/>
          <w:b/>
          <w:sz w:val="28"/>
        </w:rPr>
        <w:t>十、付款方式</w:t>
      </w:r>
    </w:p>
    <w:p>
      <w:pPr>
        <w:tabs>
          <w:tab w:val="left" w:pos="900"/>
        </w:tabs>
        <w:spacing w:line="500" w:lineRule="exact"/>
        <w:ind w:firstLine="420" w:firstLineChars="200"/>
        <w:rPr>
          <w:rFonts w:hint="eastAsia"/>
        </w:rPr>
      </w:pPr>
      <w:r>
        <w:rPr>
          <w:rFonts w:hint="eastAsia"/>
        </w:rPr>
        <w:t>合同签订，</w:t>
      </w:r>
      <w:r>
        <w:rPr>
          <w:rFonts w:hint="eastAsia"/>
          <w:lang w:eastAsia="zh-CN"/>
        </w:rPr>
        <w:t>成交供应商</w:t>
      </w:r>
      <w:r>
        <w:rPr>
          <w:rFonts w:hint="eastAsia"/>
        </w:rPr>
        <w:t>完成本项目所有</w:t>
      </w:r>
      <w:r>
        <w:rPr>
          <w:rFonts w:hint="eastAsia"/>
          <w:lang w:val="en-US" w:eastAsia="zh-CN"/>
        </w:rPr>
        <w:t>服装</w:t>
      </w:r>
      <w:r>
        <w:rPr>
          <w:rFonts w:hint="eastAsia"/>
        </w:rPr>
        <w:t>的供货，通过验收后并开具相对应的增值税专用发票，由</w:t>
      </w:r>
      <w:r>
        <w:rPr>
          <w:rFonts w:hint="eastAsia"/>
          <w:lang w:val="en-US" w:eastAsia="zh-CN"/>
        </w:rPr>
        <w:t>采购</w:t>
      </w:r>
      <w:r>
        <w:rPr>
          <w:rFonts w:hint="eastAsia"/>
        </w:rPr>
        <w:t>人一个月内支付合同的总金额。</w:t>
      </w:r>
    </w:p>
    <w:p>
      <w:pPr>
        <w:tabs>
          <w:tab w:val="left" w:pos="900"/>
        </w:tabs>
        <w:spacing w:line="500" w:lineRule="exact"/>
        <w:rPr>
          <w:rFonts w:hint="eastAsia"/>
          <w:b/>
          <w:sz w:val="28"/>
        </w:rPr>
      </w:pPr>
      <w:r>
        <w:rPr>
          <w:rFonts w:hint="eastAsia"/>
          <w:b/>
          <w:sz w:val="28"/>
        </w:rPr>
        <w:t>十</w:t>
      </w:r>
      <w:r>
        <w:rPr>
          <w:rFonts w:hint="eastAsia"/>
          <w:b/>
          <w:sz w:val="28"/>
          <w:lang w:val="en-US" w:eastAsia="zh-CN"/>
        </w:rPr>
        <w:t>一</w:t>
      </w:r>
      <w:r>
        <w:rPr>
          <w:rFonts w:hint="eastAsia"/>
          <w:b/>
          <w:sz w:val="28"/>
        </w:rPr>
        <w:t>、采购人配合条件</w:t>
      </w:r>
    </w:p>
    <w:p>
      <w:pPr>
        <w:spacing w:line="360" w:lineRule="auto"/>
        <w:ind w:firstLine="420" w:firstLineChars="200"/>
        <w:rPr>
          <w:rFonts w:hint="eastAsia" w:ascii="宋体" w:hAnsi="宋体"/>
        </w:rPr>
        <w:sectPr>
          <w:pgSz w:w="11906" w:h="16838"/>
          <w:pgMar w:top="1440" w:right="1800" w:bottom="1440" w:left="1800" w:header="851" w:footer="992" w:gutter="0"/>
          <w:cols w:space="720" w:num="1"/>
          <w:docGrid w:type="lines" w:linePitch="312" w:charSpace="0"/>
        </w:sectPr>
      </w:pPr>
      <w:r>
        <w:rPr>
          <w:rFonts w:hint="eastAsia" w:ascii="宋体" w:hAnsi="宋体"/>
        </w:rPr>
        <w:t>投标人在投标文件中要列明在项目实施过程中要求采购人提供的配合条件。</w:t>
      </w:r>
    </w:p>
    <w:p>
      <w:pPr>
        <w:spacing w:line="360"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定制</w:t>
      </w:r>
      <w:r>
        <w:rPr>
          <w:rFonts w:hint="eastAsia" w:ascii="方正小标宋简体" w:hAnsi="方正小标宋简体" w:eastAsia="方正小标宋简体" w:cs="方正小标宋简体"/>
          <w:sz w:val="44"/>
          <w:szCs w:val="44"/>
          <w:lang w:val="en-US" w:eastAsia="zh-CN"/>
        </w:rPr>
        <w:t>LOGO及字样</w:t>
      </w:r>
    </w:p>
    <w:p>
      <w:pPr>
        <w:spacing w:line="360" w:lineRule="auto"/>
        <w:rPr>
          <w:rFonts w:hint="eastAsia" w:ascii="宋体" w:hAnsi="宋体"/>
          <w:lang w:val="en-US" w:eastAsia="zh-CN"/>
        </w:rPr>
      </w:pPr>
    </w:p>
    <w:p>
      <w:pPr>
        <w:numPr>
          <w:ilvl w:val="0"/>
          <w:numId w:val="2"/>
        </w:numPr>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定制LOGO</w:t>
      </w:r>
    </w:p>
    <w:p>
      <w:pPr>
        <w:widowControl w:val="0"/>
        <w:numPr>
          <w:ilvl w:val="0"/>
          <w:numId w:val="0"/>
        </w:numPr>
        <w:spacing w:line="36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drawing>
          <wp:inline distT="0" distB="0" distL="114300" distR="114300">
            <wp:extent cx="2630170" cy="2502535"/>
            <wp:effectExtent l="0" t="0" r="17780" b="12065"/>
            <wp:docPr id="4" name="图片 8" descr="83648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836485024"/>
                    <pic:cNvPicPr>
                      <a:picLocks noChangeAspect="1"/>
                    </pic:cNvPicPr>
                  </pic:nvPicPr>
                  <pic:blipFill>
                    <a:blip r:embed="rId7"/>
                    <a:stretch>
                      <a:fillRect/>
                    </a:stretch>
                  </pic:blipFill>
                  <pic:spPr>
                    <a:xfrm>
                      <a:off x="0" y="0"/>
                      <a:ext cx="2630170" cy="2502535"/>
                    </a:xfrm>
                    <a:prstGeom prst="rect">
                      <a:avLst/>
                    </a:prstGeom>
                    <a:noFill/>
                    <a:ln>
                      <a:noFill/>
                    </a:ln>
                  </pic:spPr>
                </pic:pic>
              </a:graphicData>
            </a:graphic>
          </wp:inline>
        </w:drawing>
      </w:r>
    </w:p>
    <w:p>
      <w:pPr>
        <w:widowControl w:val="0"/>
        <w:numPr>
          <w:ilvl w:val="0"/>
          <w:numId w:val="0"/>
        </w:numPr>
        <w:spacing w:line="360" w:lineRule="auto"/>
        <w:jc w:val="both"/>
        <w:rPr>
          <w:rFonts w:hint="eastAsia" w:ascii="仿宋_GB2312" w:hAnsi="仿宋_GB2312" w:eastAsia="仿宋_GB2312" w:cs="仿宋_GB2312"/>
          <w:sz w:val="24"/>
          <w:szCs w:val="24"/>
          <w:lang w:val="en-US" w:eastAsia="zh-CN"/>
        </w:rPr>
      </w:pPr>
    </w:p>
    <w:p>
      <w:pPr>
        <w:widowControl w:val="0"/>
        <w:numPr>
          <w:ilvl w:val="0"/>
          <w:numId w:val="2"/>
        </w:numPr>
        <w:spacing w:line="360" w:lineRule="auto"/>
        <w:ind w:left="0" w:leftChars="0" w:firstLine="0"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定制字样</w:t>
      </w:r>
    </w:p>
    <w:p>
      <w:pPr>
        <w:tabs>
          <w:tab w:val="left" w:pos="424"/>
        </w:tabs>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中山市火炬开发区退役军人红旗志愿服务队、中山市石岐街道退役军人红旗志愿服务队、中山市东区街道退役军人红旗志愿服务队、中山市西区街道退役军人红旗志愿服务队、中山市南区街道退役军人红旗志愿服务队、中山市五桂山街道退役军人红旗志愿服务队、中山市小榄镇退役军人红旗志愿服务队、中山市古镇镇退役军人红旗志愿服务队、中山市横栏镇退役军人红旗志愿服务队、中山市东升镇退役军人红旗志愿服务队、中山市港口镇退役军人红旗志愿服务队、中山</w:t>
      </w:r>
      <w:bookmarkStart w:id="4" w:name="_GoBack"/>
      <w:bookmarkEnd w:id="4"/>
      <w:r>
        <w:rPr>
          <w:rFonts w:hint="eastAsia" w:ascii="仿宋_GB2312" w:hAnsi="仿宋_GB2312" w:eastAsia="仿宋_GB2312" w:cs="仿宋_GB2312"/>
          <w:sz w:val="24"/>
          <w:szCs w:val="24"/>
          <w:lang w:val="en-US" w:eastAsia="zh-CN"/>
        </w:rPr>
        <w:t>市沙溪镇退役军人红旗志愿服务队、中山市大涌镇退役军人红旗志愿服务队、中山市黄圃镇退役军人红旗志愿服务队、中山市南头镇退役军人红旗志愿服务队、中山市东凤镇退役军人红旗志愿服务队、中山市三角镇退役军人红旗志愿服务队、中山市阜沙镇退役军人红旗志愿服务队、中山市民众镇退役军人红旗志愿服务队、中山市南朗镇退役军人红旗志愿服务队、中山市三乡镇退役军人红旗志愿服务队、中山市坦洲镇退役军人红旗志愿服务队、中山市板芙镇退役军人红旗志愿服务队、中山市神湾镇退役军人红旗志愿服务队共24个字样样式</w:t>
      </w:r>
    </w:p>
    <w:p>
      <w:pPr>
        <w:snapToGrid w:val="0"/>
        <w:spacing w:line="360" w:lineRule="auto"/>
        <w:ind w:firstLine="525" w:firstLineChars="250"/>
        <w:rPr>
          <w:rFonts w:hint="eastAsia" w:ascii="宋体" w:hAnsi="宋体"/>
        </w:rPr>
      </w:pPr>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9E0D22"/>
    <w:multiLevelType w:val="singleLevel"/>
    <w:tmpl w:val="FF9E0D22"/>
    <w:lvl w:ilvl="0" w:tentative="0">
      <w:start w:val="1"/>
      <w:numFmt w:val="chineseCounting"/>
      <w:suff w:val="nothing"/>
      <w:lvlText w:val="%1、"/>
      <w:lvlJc w:val="left"/>
      <w:rPr>
        <w:rFonts w:hint="eastAsia"/>
      </w:rPr>
    </w:lvl>
  </w:abstractNum>
  <w:abstractNum w:abstractNumId="1">
    <w:nsid w:val="153C1D5A"/>
    <w:multiLevelType w:val="singleLevel"/>
    <w:tmpl w:val="153C1D5A"/>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104AD"/>
    <w:rsid w:val="34DD0978"/>
    <w:rsid w:val="3873725A"/>
    <w:rsid w:val="3EAB0813"/>
    <w:rsid w:val="4A2249B6"/>
    <w:rsid w:val="4E6F917D"/>
    <w:rsid w:val="52252875"/>
    <w:rsid w:val="6FFD13E8"/>
    <w:rsid w:val="76E87110"/>
    <w:rsid w:val="7FFF785F"/>
    <w:rsid w:val="AEC69CAF"/>
    <w:rsid w:val="BFFE1506"/>
    <w:rsid w:val="DF7FD93C"/>
    <w:rsid w:val="ED3FC51B"/>
    <w:rsid w:val="F7EEE362"/>
    <w:rsid w:val="FBFF4AC5"/>
    <w:rsid w:val="FF3FDDBC"/>
    <w:rsid w:val="FF6A4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6"/>
    <w:basedOn w:val="1"/>
    <w:next w:val="4"/>
    <w:qFormat/>
    <w:uiPriority w:val="0"/>
    <w:pPr>
      <w:keepNext/>
      <w:widowControl w:val="0"/>
      <w:tabs>
        <w:tab w:val="left" w:pos="1152"/>
      </w:tabs>
      <w:autoSpaceDE w:val="0"/>
      <w:autoSpaceDN w:val="0"/>
      <w:adjustRightInd w:val="0"/>
      <w:snapToGrid w:val="0"/>
      <w:spacing w:before="240" w:after="64" w:line="317" w:lineRule="auto"/>
      <w:ind w:left="1152" w:hanging="1152"/>
      <w:jc w:val="both"/>
      <w:outlineLvl w:val="5"/>
    </w:pPr>
    <w:rPr>
      <w:rFonts w:ascii="Arial" w:hAnsi="Arial" w:eastAsia="黑体"/>
      <w:b/>
      <w:snapToGrid w:val="0"/>
      <w:color w:val="000000"/>
      <w:sz w:val="2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left="720"/>
    </w:pPr>
  </w:style>
  <w:style w:type="paragraph" w:styleId="5">
    <w:name w:val="caption"/>
    <w:basedOn w:val="1"/>
    <w:next w:val="1"/>
    <w:qFormat/>
    <w:uiPriority w:val="0"/>
    <w:pPr>
      <w:adjustRightInd w:val="0"/>
      <w:spacing w:before="152" w:after="160" w:line="312" w:lineRule="atLeast"/>
      <w:jc w:val="center"/>
      <w:textAlignment w:val="baseline"/>
    </w:pPr>
    <w:rPr>
      <w:szCs w:val="24"/>
    </w:rPr>
  </w:style>
  <w:style w:type="paragraph" w:styleId="6">
    <w:name w:val="Plain Text"/>
    <w:basedOn w:val="1"/>
    <w:qFormat/>
    <w:uiPriority w:val="0"/>
    <w:pPr>
      <w:widowControl w:val="0"/>
      <w:jc w:val="both"/>
    </w:pPr>
    <w:rPr>
      <w:rFonts w:ascii="宋体" w:hAnsi="Courier New"/>
      <w:kern w:val="2"/>
    </w:rPr>
  </w:style>
  <w:style w:type="paragraph" w:styleId="7">
    <w:name w:val="index 1"/>
    <w:basedOn w:val="1"/>
    <w:next w:val="1"/>
    <w:qFormat/>
    <w:uiPriority w:val="0"/>
    <w:pPr>
      <w:widowControl w:val="0"/>
      <w:jc w:val="both"/>
    </w:pPr>
    <w:rPr>
      <w:rFonts w:ascii="宋体" w:hAnsi="宋体"/>
      <w:bCs/>
      <w:color w:val="000000"/>
      <w:szCs w:val="21"/>
    </w:rPr>
  </w:style>
  <w:style w:type="paragraph" w:customStyle="1" w:styleId="10">
    <w:name w:val="标题1"/>
    <w:basedOn w:val="1"/>
    <w:qFormat/>
    <w:uiPriority w:val="0"/>
    <w:pPr>
      <w:spacing w:line="360" w:lineRule="auto"/>
      <w:jc w:val="center"/>
    </w:pPr>
    <w:rPr>
      <w:rFonts w:ascii="黑体" w:eastAsia="黑体"/>
      <w:b/>
      <w:sz w:val="44"/>
    </w:rPr>
  </w:style>
  <w:style w:type="paragraph" w:customStyle="1" w:styleId="11">
    <w:name w:val="题注5"/>
    <w:basedOn w:val="1"/>
    <w:next w:val="5"/>
    <w:qFormat/>
    <w:uiPriority w:val="0"/>
    <w:pPr>
      <w:widowControl w:val="0"/>
      <w:jc w:val="center"/>
    </w:pPr>
    <w:rPr>
      <w:b/>
      <w:color w:val="000000"/>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杨真超</cp:lastModifiedBy>
  <cp:lastPrinted>2021-05-10T19:05:00Z</cp:lastPrinted>
  <dcterms:modified xsi:type="dcterms:W3CDTF">2021-05-11T08:04:13Z</dcterms:modified>
  <dc:title>用户需求书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BA2FBBA8466C4A8A87906F07CE408225</vt:lpwstr>
  </property>
</Properties>
</file>