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仿宋_GB2312" w:hAnsi="仿宋_GB2312" w:eastAsia="仿宋_GB2312" w:cs="仿宋_GB2312"/>
          <w:sz w:val="32"/>
          <w:szCs w:val="32"/>
        </w:rPr>
      </w:pPr>
    </w:p>
    <w:p>
      <w:pPr>
        <w:adjustRightInd w:val="0"/>
        <w:snapToGrid w:val="0"/>
        <w:spacing w:line="60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用户需求</w:t>
      </w:r>
    </w:p>
    <w:p>
      <w:pPr>
        <w:adjustRightInd w:val="0"/>
        <w:snapToGrid w:val="0"/>
        <w:spacing w:line="600" w:lineRule="atLeast"/>
        <w:rPr>
          <w:rFonts w:hint="eastAsia" w:ascii="仿宋_GB2312" w:hAnsi="仿宋_GB2312" w:eastAsia="仿宋_GB2312" w:cs="仿宋_GB2312"/>
          <w:sz w:val="32"/>
          <w:szCs w:val="32"/>
        </w:rPr>
      </w:pPr>
    </w:p>
    <w:p>
      <w:pPr>
        <w:adjustRightInd w:val="0"/>
        <w:snapToGrid w:val="0"/>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一、采购主要内容：</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ascii="仿宋_GB2312" w:hAnsi="仿宋_GB2312" w:eastAsia="仿宋_GB2312" w:cs="仿宋_GB2312"/>
          <w:sz w:val="28"/>
          <w:szCs w:val="28"/>
        </w:rPr>
      </w:pPr>
      <w:r>
        <w:rPr>
          <w:rFonts w:hint="eastAsia" w:ascii="仿宋_GB2312" w:eastAsia="仿宋_GB2312"/>
          <w:sz w:val="32"/>
          <w:szCs w:val="32"/>
        </w:rPr>
        <w:t>根据</w:t>
      </w:r>
      <w:r>
        <w:rPr>
          <w:rFonts w:hint="eastAsia" w:ascii="仿宋_GB2312" w:eastAsia="仿宋_GB2312"/>
          <w:sz w:val="32"/>
          <w:szCs w:val="32"/>
          <w:lang w:eastAsia="zh-CN"/>
        </w:rPr>
        <w:t>有关规定</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退役士兵分为秋季、冬季两批返乡报到，</w:t>
      </w:r>
      <w:r>
        <w:rPr>
          <w:rFonts w:hint="eastAsia" w:ascii="仿宋_GB2312" w:eastAsia="仿宋_GB2312"/>
          <w:sz w:val="32"/>
          <w:szCs w:val="32"/>
        </w:rPr>
        <w:t>秋季</w:t>
      </w:r>
      <w:r>
        <w:rPr>
          <w:rFonts w:hint="eastAsia" w:ascii="仿宋_GB2312" w:eastAsia="仿宋_GB2312"/>
          <w:sz w:val="32"/>
          <w:szCs w:val="32"/>
          <w:lang w:eastAsia="zh-CN"/>
        </w:rPr>
        <w:t>退伍</w:t>
      </w:r>
      <w:r>
        <w:rPr>
          <w:rFonts w:hint="eastAsia" w:ascii="仿宋_GB2312" w:eastAsia="仿宋_GB2312"/>
          <w:sz w:val="32"/>
          <w:szCs w:val="32"/>
        </w:rPr>
        <w:t>的义务兵退出现役的时间统一为9月1日</w:t>
      </w:r>
      <w:r>
        <w:rPr>
          <w:rFonts w:hint="eastAsia" w:ascii="仿宋_GB2312" w:eastAsia="仿宋_GB2312"/>
          <w:sz w:val="32"/>
          <w:szCs w:val="32"/>
          <w:lang w:eastAsia="zh-CN"/>
        </w:rPr>
        <w:t>，返乡报到一般持续</w:t>
      </w:r>
      <w:r>
        <w:rPr>
          <w:rFonts w:hint="eastAsia" w:ascii="仿宋_GB2312" w:eastAsia="仿宋_GB2312"/>
          <w:sz w:val="32"/>
          <w:szCs w:val="32"/>
          <w:lang w:val="en-US" w:eastAsia="zh-CN"/>
        </w:rPr>
        <w:t>1个多月</w:t>
      </w:r>
      <w:r>
        <w:rPr>
          <w:rFonts w:hint="eastAsia" w:ascii="仿宋_GB2312" w:eastAsia="仿宋_GB2312"/>
          <w:sz w:val="32"/>
          <w:szCs w:val="32"/>
        </w:rPr>
        <w:t>；冬季</w:t>
      </w:r>
      <w:r>
        <w:rPr>
          <w:rFonts w:hint="eastAsia" w:ascii="仿宋_GB2312" w:eastAsia="仿宋_GB2312"/>
          <w:sz w:val="32"/>
          <w:szCs w:val="32"/>
          <w:lang w:eastAsia="zh-CN"/>
        </w:rPr>
        <w:t>退伍的复员士官</w:t>
      </w:r>
      <w:r>
        <w:rPr>
          <w:rFonts w:hint="eastAsia" w:ascii="仿宋_GB2312" w:eastAsia="仿宋_GB2312"/>
          <w:sz w:val="32"/>
          <w:szCs w:val="32"/>
        </w:rPr>
        <w:t>退出现役的时间统一为12月1日</w:t>
      </w:r>
      <w:r>
        <w:rPr>
          <w:rFonts w:hint="eastAsia" w:ascii="仿宋_GB2312" w:eastAsia="仿宋_GB2312"/>
          <w:sz w:val="32"/>
          <w:szCs w:val="32"/>
          <w:lang w:eastAsia="zh-CN"/>
        </w:rPr>
        <w:t>，返乡报到一般持续</w:t>
      </w:r>
      <w:r>
        <w:rPr>
          <w:rFonts w:hint="eastAsia" w:ascii="仿宋_GB2312" w:eastAsia="仿宋_GB2312"/>
          <w:sz w:val="32"/>
          <w:szCs w:val="32"/>
          <w:lang w:val="en-US" w:eastAsia="zh-CN"/>
        </w:rPr>
        <w:t>1个多月。</w:t>
      </w:r>
      <w:r>
        <w:rPr>
          <w:rFonts w:hint="eastAsia" w:ascii="仿宋_GB2312" w:hAnsi="仿宋_GB2312" w:eastAsia="仿宋_GB2312" w:cs="仿宋_GB2312"/>
          <w:color w:val="000000"/>
          <w:sz w:val="32"/>
          <w:szCs w:val="32"/>
        </w:rPr>
        <w:t>甲方通过购买服务专人专岗以更好的开展201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退役士兵</w:t>
      </w:r>
      <w:r>
        <w:rPr>
          <w:rFonts w:hint="eastAsia" w:ascii="仿宋_GB2312" w:hAnsi="仿宋_GB2312" w:eastAsia="仿宋_GB2312" w:cs="仿宋_GB2312"/>
          <w:color w:val="000000"/>
          <w:sz w:val="32"/>
          <w:szCs w:val="32"/>
        </w:rPr>
        <w:t>接收工作</w:t>
      </w:r>
      <w:r>
        <w:rPr>
          <w:rFonts w:hint="eastAsia" w:ascii="仿宋_GB2312" w:hAnsi="仿宋_GB2312" w:eastAsia="仿宋_GB2312" w:cs="仿宋_GB2312"/>
          <w:color w:val="000000"/>
          <w:sz w:val="32"/>
          <w:szCs w:val="32"/>
          <w:lang w:eastAsia="zh-CN"/>
        </w:rPr>
        <w:t>。</w:t>
      </w:r>
    </w:p>
    <w:p>
      <w:pPr>
        <w:spacing w:line="540" w:lineRule="exact"/>
        <w:ind w:firstLine="643" w:firstLineChars="200"/>
        <w:rPr>
          <w:rFonts w:hint="eastAsia" w:ascii="仿宋_GB2312" w:hAnsi="仿宋_GB2312" w:eastAsia="仿宋_GB2312" w:cs="仿宋_GB2312"/>
          <w:sz w:val="32"/>
          <w:szCs w:val="32"/>
        </w:rPr>
      </w:pPr>
      <w:r>
        <w:rPr>
          <w:rFonts w:hint="eastAsia" w:ascii="宋体" w:hAnsi="宋体" w:cs="宋体"/>
          <w:b/>
          <w:kern w:val="28"/>
          <w:sz w:val="32"/>
          <w:szCs w:val="32"/>
          <w:lang w:val="en-US" w:eastAsia="zh-CN"/>
        </w:rPr>
        <w:t>1、</w:t>
      </w:r>
      <w:r>
        <w:rPr>
          <w:rFonts w:hint="eastAsia" w:ascii="仿宋_GB2312" w:eastAsia="仿宋_GB2312"/>
          <w:sz w:val="32"/>
          <w:szCs w:val="32"/>
          <w:lang w:val="en-US" w:eastAsia="zh-CN"/>
        </w:rPr>
        <w:t>接收退役士兵期间，需要在市退役军人服务中心进行接兵登记，以及开展退役士兵的档案的接收审核和相关立功受奖等资料的收集整理工作等。</w:t>
      </w:r>
    </w:p>
    <w:p>
      <w:pPr>
        <w:spacing w:line="600" w:lineRule="exact"/>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宋体" w:eastAsia="仿宋_GB2312"/>
          <w:sz w:val="32"/>
          <w:szCs w:val="32"/>
        </w:rPr>
        <w:t>项目服务期限：2019年9月1日至</w:t>
      </w:r>
      <w:r>
        <w:rPr>
          <w:rFonts w:hint="eastAsia" w:ascii="仿宋_GB2312" w:hAnsi="宋体" w:eastAsia="仿宋_GB2312"/>
          <w:sz w:val="32"/>
          <w:szCs w:val="32"/>
          <w:lang w:val="en-US" w:eastAsia="zh-CN"/>
        </w:rPr>
        <w:t>2020年2</w:t>
      </w:r>
      <w:r>
        <w:rPr>
          <w:rFonts w:hint="eastAsia" w:ascii="仿宋_GB2312" w:hAnsi="宋体" w:eastAsia="仿宋_GB2312"/>
          <w:sz w:val="32"/>
          <w:szCs w:val="32"/>
        </w:rPr>
        <w:t>月</w:t>
      </w:r>
      <w:r>
        <w:rPr>
          <w:rFonts w:hint="eastAsia" w:ascii="仿宋_GB2312" w:hAnsi="宋体" w:eastAsia="仿宋_GB2312"/>
          <w:sz w:val="32"/>
          <w:szCs w:val="32"/>
          <w:lang w:val="en-US" w:eastAsia="zh-CN"/>
        </w:rPr>
        <w:t>28</w:t>
      </w:r>
      <w:r>
        <w:rPr>
          <w:rFonts w:hint="eastAsia" w:ascii="仿宋_GB2312" w:hAnsi="宋体" w:eastAsia="仿宋_GB2312"/>
          <w:sz w:val="32"/>
          <w:szCs w:val="32"/>
        </w:rPr>
        <w:t>日，共</w:t>
      </w:r>
      <w:r>
        <w:rPr>
          <w:rFonts w:hint="eastAsia" w:ascii="仿宋_GB2312" w:hAnsi="宋体" w:eastAsia="仿宋_GB2312"/>
          <w:sz w:val="32"/>
          <w:szCs w:val="32"/>
          <w:lang w:eastAsia="zh-CN"/>
        </w:rPr>
        <w:t>陆</w:t>
      </w:r>
      <w:r>
        <w:rPr>
          <w:rFonts w:hint="eastAsia" w:ascii="仿宋_GB2312" w:hAnsi="宋体" w:eastAsia="仿宋_GB2312"/>
          <w:sz w:val="32"/>
          <w:szCs w:val="32"/>
        </w:rPr>
        <w:t>个月。</w:t>
      </w:r>
    </w:p>
    <w:p>
      <w:pPr>
        <w:spacing w:line="520" w:lineRule="exact"/>
        <w:ind w:firstLine="420" w:firstLineChars="200"/>
        <w:rPr>
          <w:rFonts w:hint="eastAsia" w:ascii="仿宋_GB2312" w:hAnsi="仿宋_GB2312" w:eastAsia="仿宋_GB2312" w:cs="仿宋_GB2312"/>
          <w:sz w:val="32"/>
          <w:szCs w:val="32"/>
        </w:rPr>
      </w:pPr>
      <w:r>
        <w:t xml:space="preserve">  </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、质量考核：</w:t>
      </w:r>
    </w:p>
    <w:p>
      <w:pPr>
        <w:spacing w:line="52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⑴</w:t>
      </w:r>
      <w:r>
        <w:rPr>
          <w:rFonts w:hint="eastAsia" w:ascii="仿宋_GB2312" w:hAnsi="仿宋" w:eastAsia="仿宋_GB2312"/>
          <w:sz w:val="32"/>
          <w:szCs w:val="32"/>
        </w:rPr>
        <w:t>承接方应按时、按质、按量、按要求完成各项业务，并依照约定和相关法律规定接受</w:t>
      </w:r>
      <w:r>
        <w:rPr>
          <w:rFonts w:hint="eastAsia" w:ascii="仿宋_GB2312" w:hAnsi="仿宋" w:eastAsia="仿宋_GB2312"/>
          <w:sz w:val="32"/>
          <w:szCs w:val="32"/>
          <w:lang w:eastAsia="zh-CN"/>
        </w:rPr>
        <w:t>采购方</w:t>
      </w:r>
      <w:r>
        <w:rPr>
          <w:rFonts w:hint="eastAsia" w:ascii="仿宋_GB2312" w:hAnsi="仿宋" w:eastAsia="仿宋_GB2312"/>
          <w:sz w:val="32"/>
          <w:szCs w:val="32"/>
        </w:rPr>
        <w:t>的监督检查和业务指导。</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⑵</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派出的专职人员，应身体健康、品行端正，具良好沟通技巧和组织能力，</w:t>
      </w:r>
      <w:r>
        <w:rPr>
          <w:rFonts w:hint="eastAsia" w:ascii="仿宋_GB2312" w:hAnsi="仿宋_GB2312" w:eastAsia="仿宋_GB2312" w:cs="仿宋_GB2312"/>
          <w:color w:val="000000"/>
          <w:sz w:val="32"/>
          <w:szCs w:val="32"/>
          <w:lang w:eastAsia="zh-CN"/>
        </w:rPr>
        <w:t>具有较强的计算机操作能力，</w:t>
      </w:r>
      <w:r>
        <w:rPr>
          <w:rFonts w:hint="eastAsia" w:ascii="仿宋_GB2312" w:hAnsi="仿宋_GB2312" w:eastAsia="仿宋_GB2312" w:cs="仿宋_GB2312"/>
          <w:color w:val="000000"/>
          <w:sz w:val="32"/>
          <w:szCs w:val="32"/>
        </w:rPr>
        <w:t>能自觉遵守国家法律、法规和服务单位的有关规定，严格遵守</w:t>
      </w:r>
      <w:r>
        <w:rPr>
          <w:rFonts w:hint="eastAsia" w:ascii="仿宋_GB2312" w:hAnsi="仿宋_GB2312" w:eastAsia="仿宋_GB2312" w:cs="仿宋_GB2312"/>
          <w:color w:val="000000"/>
          <w:sz w:val="32"/>
          <w:szCs w:val="32"/>
          <w:lang w:eastAsia="zh-CN"/>
        </w:rPr>
        <w:t>采购方的</w:t>
      </w:r>
      <w:r>
        <w:rPr>
          <w:rFonts w:hint="eastAsia" w:ascii="仿宋_GB2312" w:hAnsi="仿宋_GB2312" w:eastAsia="仿宋_GB2312" w:cs="仿宋_GB2312"/>
          <w:color w:val="000000"/>
          <w:sz w:val="32"/>
          <w:szCs w:val="32"/>
        </w:rPr>
        <w:t>工作时间。</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⑶</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w:t>
      </w:r>
      <w:r>
        <w:rPr>
          <w:rFonts w:hint="eastAsia" w:ascii="仿宋_GB2312" w:hAnsi="仿宋_GB2312" w:eastAsia="仿宋_GB2312" w:cs="仿宋_GB2312"/>
          <w:color w:val="000000"/>
          <w:sz w:val="32"/>
          <w:szCs w:val="32"/>
          <w:lang w:eastAsia="zh-CN"/>
        </w:rPr>
        <w:t>，应熟悉退役士兵安置政策，并有从事过相关</w:t>
      </w:r>
      <w:bookmarkStart w:id="0" w:name="_GoBack"/>
      <w:bookmarkEnd w:id="0"/>
      <w:r>
        <w:rPr>
          <w:rFonts w:hint="eastAsia" w:ascii="仿宋_GB2312" w:hAnsi="仿宋_GB2312" w:eastAsia="仿宋_GB2312" w:cs="仿宋_GB2312"/>
          <w:color w:val="000000"/>
          <w:sz w:val="32"/>
          <w:szCs w:val="32"/>
          <w:lang w:eastAsia="zh-CN"/>
        </w:rPr>
        <w:t>工作经历，</w:t>
      </w:r>
      <w:r>
        <w:rPr>
          <w:rFonts w:hint="eastAsia" w:ascii="仿宋_GB2312" w:hAnsi="仿宋_GB2312" w:eastAsia="仿宋_GB2312" w:cs="仿宋_GB2312"/>
          <w:color w:val="000000"/>
          <w:sz w:val="32"/>
          <w:szCs w:val="32"/>
        </w:rPr>
        <w:t>派出的专职人员</w:t>
      </w:r>
      <w:r>
        <w:rPr>
          <w:rFonts w:hint="eastAsia" w:ascii="仿宋_GB2312" w:hAnsi="仿宋_GB2312" w:eastAsia="仿宋_GB2312" w:cs="仿宋_GB2312"/>
          <w:color w:val="000000"/>
          <w:sz w:val="32"/>
          <w:szCs w:val="32"/>
          <w:lang w:eastAsia="zh-CN"/>
        </w:rPr>
        <w:t>应不少于两人。</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⑷</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派出的专职人员应做好各项工作记录，与</w:t>
      </w:r>
      <w:r>
        <w:rPr>
          <w:rFonts w:hint="eastAsia" w:ascii="仿宋" w:hAnsi="仿宋" w:eastAsia="仿宋" w:cs="仿宋"/>
          <w:kern w:val="28"/>
          <w:sz w:val="32"/>
          <w:szCs w:val="32"/>
          <w:highlight w:val="none"/>
        </w:rPr>
        <w:t>采购</w:t>
      </w:r>
      <w:r>
        <w:rPr>
          <w:rFonts w:hint="eastAsia" w:ascii="仿宋_GB2312" w:hAnsi="仿宋_GB2312" w:eastAsia="仿宋_GB2312" w:cs="仿宋_GB2312"/>
          <w:color w:val="000000"/>
          <w:sz w:val="32"/>
          <w:szCs w:val="32"/>
        </w:rPr>
        <w:t>方及时协调和沟通工作信息，严守保密原则。</w:t>
      </w:r>
    </w:p>
    <w:p>
      <w:pPr>
        <w:adjustRightInd w:val="0"/>
        <w:snapToGrid w:val="0"/>
        <w:spacing w:line="60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⑸</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应与专职人员建立劳动关系。</w:t>
      </w:r>
    </w:p>
    <w:p>
      <w:pPr>
        <w:adjustRightInd w:val="0"/>
        <w:snapToGrid w:val="0"/>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⑹</w:t>
      </w:r>
      <w:r>
        <w:rPr>
          <w:rFonts w:hint="eastAsia" w:ascii="仿宋_GB2312" w:hAnsi="仿宋_GB2312" w:eastAsia="仿宋_GB2312" w:cs="仿宋_GB2312"/>
          <w:color w:val="000000"/>
          <w:sz w:val="32"/>
          <w:szCs w:val="32"/>
          <w:lang w:eastAsia="zh-CN"/>
        </w:rPr>
        <w:t>采购方支付给</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的项目经费</w:t>
      </w:r>
      <w:r>
        <w:rPr>
          <w:rFonts w:hint="eastAsia" w:ascii="仿宋_GB2312" w:hAnsi="仿宋_GB2312" w:eastAsia="仿宋_GB2312" w:cs="仿宋_GB2312"/>
          <w:color w:val="000000"/>
          <w:sz w:val="32"/>
          <w:szCs w:val="32"/>
          <w:lang w:eastAsia="zh-CN"/>
        </w:rPr>
        <w:t>用于</w:t>
      </w:r>
      <w:r>
        <w:rPr>
          <w:rFonts w:hint="eastAsia" w:ascii="仿宋_GB2312" w:hAnsi="仿宋_GB2312" w:eastAsia="仿宋_GB2312" w:cs="仿宋_GB2312"/>
          <w:color w:val="000000"/>
          <w:sz w:val="32"/>
          <w:szCs w:val="32"/>
        </w:rPr>
        <w:t>专职人员</w:t>
      </w:r>
      <w:r>
        <w:rPr>
          <w:rFonts w:hint="eastAsia" w:ascii="仿宋_GB2312" w:hAnsi="仿宋_GB2312" w:eastAsia="仿宋_GB2312" w:cs="仿宋_GB2312"/>
          <w:color w:val="000000"/>
          <w:sz w:val="32"/>
          <w:szCs w:val="32"/>
          <w:lang w:eastAsia="zh-CN"/>
        </w:rPr>
        <w:t>的工资、</w:t>
      </w:r>
      <w:r>
        <w:rPr>
          <w:rFonts w:hint="eastAsia" w:ascii="仿宋_GB2312" w:hAnsi="仿宋_GB2312" w:eastAsia="仿宋_GB2312" w:cs="仿宋_GB2312"/>
          <w:color w:val="000000"/>
          <w:sz w:val="32"/>
          <w:szCs w:val="32"/>
        </w:rPr>
        <w:t>补贴费用、误餐费、交通费、税费、意外保险费、福利费等</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lang w:eastAsia="zh-CN"/>
        </w:rPr>
        <w:t>不得用于其他支出。</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p>
    <w:p>
      <w:pPr>
        <w:pStyle w:val="2"/>
        <w:rPr>
          <w:rFonts w:ascii="仿宋_GB2312" w:hAnsi="仿宋_GB2312" w:eastAsia="仿宋_GB2312" w:cs="仿宋_GB2312"/>
          <w:sz w:val="32"/>
          <w:szCs w:val="32"/>
        </w:rPr>
      </w:pPr>
    </w:p>
    <w:p>
      <w:pPr>
        <w:pStyle w:val="2"/>
        <w:ind w:firstLine="0"/>
        <w:rPr>
          <w:rFonts w:ascii="黑体" w:hAnsi="黑体" w:eastAsia="黑体" w:cs="仿宋_GB2312"/>
          <w:sz w:val="32"/>
          <w:szCs w:val="32"/>
        </w:rPr>
      </w:pPr>
      <w:r>
        <w:rPr>
          <w:rFonts w:ascii="黑体" w:hAnsi="黑体" w:eastAsia="黑体"/>
          <w:sz w:val="32"/>
          <w:szCs w:val="32"/>
        </w:rPr>
        <w:t>二、采购数量：</w:t>
      </w:r>
      <w:r>
        <w:rPr>
          <w:rFonts w:ascii="黑体" w:hAnsi="黑体" w:eastAsia="黑体" w:cs="仿宋_GB2312"/>
          <w:sz w:val="32"/>
          <w:szCs w:val="32"/>
        </w:rPr>
        <w:t>1项</w:t>
      </w:r>
    </w:p>
    <w:p>
      <w:pPr>
        <w:pStyle w:val="2"/>
        <w:ind w:firstLine="0"/>
        <w:rPr>
          <w:rFonts w:ascii="黑体" w:hAnsi="黑体" w:eastAsia="黑体" w:cs="仿宋_GB2312"/>
          <w:sz w:val="32"/>
          <w:szCs w:val="32"/>
        </w:rPr>
      </w:pPr>
    </w:p>
    <w:p>
      <w:pPr>
        <w:adjustRightInd w:val="0"/>
        <w:snapToGrid w:val="0"/>
        <w:spacing w:line="600" w:lineRule="atLeast"/>
        <w:rPr>
          <w:rFonts w:hint="eastAsia" w:ascii="仿宋_GB2312" w:hAnsi="仿宋_GB2312" w:eastAsia="仿宋_GB2312" w:cs="仿宋_GB2312"/>
          <w:sz w:val="32"/>
          <w:szCs w:val="32"/>
          <w:lang w:eastAsia="zh-CN"/>
        </w:rPr>
      </w:pPr>
      <w:r>
        <w:rPr>
          <w:rFonts w:hint="eastAsia" w:ascii="黑体" w:hAnsi="黑体" w:eastAsia="黑体" w:cs="黑体"/>
          <w:sz w:val="32"/>
          <w:szCs w:val="32"/>
        </w:rPr>
        <w:t>三、采购预算：</w:t>
      </w:r>
      <w:r>
        <w:rPr>
          <w:rFonts w:hint="eastAsia" w:ascii="仿宋_GB2312" w:hAnsi="仿宋_GB2312" w:eastAsia="仿宋_GB2312" w:cs="仿宋_GB2312"/>
          <w:sz w:val="32"/>
          <w:szCs w:val="32"/>
          <w:lang w:val="en-US" w:eastAsia="zh-CN"/>
        </w:rPr>
        <w:t>540</w:t>
      </w:r>
      <w:r>
        <w:rPr>
          <w:rFonts w:hint="eastAsia" w:ascii="仿宋_GB2312" w:hAnsi="仿宋_GB2312" w:eastAsia="仿宋_GB2312" w:cs="仿宋_GB2312"/>
          <w:sz w:val="32"/>
          <w:szCs w:val="32"/>
        </w:rPr>
        <w:t>00.00元</w:t>
      </w:r>
      <w:r>
        <w:rPr>
          <w:rFonts w:hint="eastAsia" w:ascii="仿宋_GB2312" w:hAnsi="仿宋_GB2312" w:eastAsia="仿宋_GB2312" w:cs="仿宋_GB2312"/>
          <w:sz w:val="32"/>
          <w:szCs w:val="32"/>
          <w:lang w:eastAsia="zh-CN"/>
        </w:rPr>
        <w:t>，</w:t>
      </w:r>
    </w:p>
    <w:p/>
    <w:sectPr>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D7FE3"/>
    <w:rsid w:val="3616278D"/>
    <w:rsid w:val="374D7FE3"/>
    <w:rsid w:val="38C7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2019-08-27T08:15:00Z</dcterms:created>
  <dc:creator>Administrator</dc:creator>
  <cp:lastModifiedBy>朱雅娟</cp:lastModifiedBy>
  <dcterms:modified xsi:type="dcterms:W3CDTF">2019-08-29T05:09:36Z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